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CA491A">
        <w:rPr>
          <w:rFonts w:ascii="Verdana" w:hAnsi="Verdana"/>
          <w:b/>
          <w:color w:val="4E3F85"/>
          <w:sz w:val="20"/>
          <w:szCs w:val="20"/>
        </w:rPr>
        <w:t xml:space="preserve">DECRETO-LEGGE 21 maggio 1994, n. 300 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A491A">
        <w:rPr>
          <w:rFonts w:ascii="Verdana" w:hAnsi="Verdana"/>
          <w:sz w:val="20"/>
          <w:szCs w:val="20"/>
        </w:rPr>
        <w:t>Norme per lo svolgimento contemporaneo delle elezioni europee, regionali ed amministrative.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CA491A" w:rsidRPr="00CA491A" w:rsidRDefault="00CA491A" w:rsidP="00CA491A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IL PRESIDENTE DELLA REPUBBLICA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 xml:space="preserve">Visti gli articoli 77 e 87 della Costituzione;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Considerato che il 12 giugno 1994 devono svolgersi le 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rappresentanti dell'Italia al Parlamento europeo;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Considerato che con decreto del Ministro dell'interno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15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marzo 1994 le consultazioni per l'elezione diretta 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sindaci,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presidenti della provincia e 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comunali,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circoscrizionali, da tenersi nel periodo compreso tra il 15 maggio ed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 15 giugno del corrente anno, sono state fissate per 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giorno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domenica 12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giugno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1994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relativo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eventuale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turno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b</w:t>
      </w:r>
      <w:r>
        <w:rPr>
          <w:rFonts w:ascii="Verdana" w:hAnsi="Verdana"/>
          <w:sz w:val="18"/>
        </w:rPr>
        <w:t>a</w:t>
      </w:r>
      <w:r w:rsidRPr="00CA491A">
        <w:rPr>
          <w:rFonts w:ascii="Verdana" w:hAnsi="Verdana"/>
          <w:sz w:val="18"/>
        </w:rPr>
        <w:t xml:space="preserve">llottaggio </w:t>
      </w:r>
      <w:r>
        <w:rPr>
          <w:rFonts w:ascii="Verdana" w:hAnsi="Verdana"/>
          <w:sz w:val="18"/>
        </w:rPr>
        <w:t>è</w:t>
      </w:r>
      <w:r w:rsidRPr="00CA491A">
        <w:rPr>
          <w:rFonts w:ascii="Verdana" w:hAnsi="Verdana"/>
          <w:sz w:val="18"/>
        </w:rPr>
        <w:t xml:space="preserve"> stato stabilito per la giornata di domenica 26 giugno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1994;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Ritenuta, pertanto,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straordinaria</w:t>
      </w:r>
      <w:r>
        <w:rPr>
          <w:rFonts w:ascii="Verdana" w:hAnsi="Verdana"/>
          <w:sz w:val="18"/>
        </w:rPr>
        <w:t xml:space="preserve"> necessità </w:t>
      </w:r>
      <w:r w:rsidRPr="00CA491A">
        <w:rPr>
          <w:rFonts w:ascii="Verdana" w:hAnsi="Verdana"/>
          <w:sz w:val="18"/>
        </w:rPr>
        <w:t>ed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urgenza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disporre il contemporaneo svolgimento delle operazioni relative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suindicate elezioni del Parlamento europeo con quelle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relative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 dei consigli regionali, ivi compresi quelli delle regioni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statuto speciale,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dirette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presidenti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provincia, dei sindaci e dei consigli provinciali 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comunali,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anche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se disciplinate da norme regionali;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Visto l'articolo 51 della legge 24 gennaio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1979,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18,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recante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norme per la elezione dei rappresentanti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dell'Italia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europeo;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Vista la deliberazione del Consiglio dei Ministri,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adottata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riunione del 20 maggio 1994;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Sulla proposta del Presidente 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Ministri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Ministro dell'interno, 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concerto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Ministro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grazia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giustizia; </w:t>
      </w:r>
    </w:p>
    <w:p w:rsidR="00CA491A" w:rsidRPr="00CA491A" w:rsidRDefault="00CA491A" w:rsidP="00CA491A">
      <w:pPr>
        <w:tabs>
          <w:tab w:val="left" w:pos="426"/>
        </w:tabs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EMANA</w:t>
      </w:r>
    </w:p>
    <w:p w:rsidR="00CA491A" w:rsidRPr="00CA491A" w:rsidRDefault="00CA491A" w:rsidP="00CA491A">
      <w:pPr>
        <w:tabs>
          <w:tab w:val="left" w:pos="426"/>
        </w:tabs>
        <w:jc w:val="center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il seguente decreto-legge:</w:t>
      </w:r>
    </w:p>
    <w:p w:rsid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</w:p>
    <w:p w:rsidR="00CA491A" w:rsidRP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491A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Il contemporaneo svolgimento delle 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rappresentanti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dell'Italia 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europeo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regionali, ivi compresi quelli delle regioni a statuto speciale,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 elezioni dirette dei presidenti della provincia, dei sindaci e 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 provinciali e comunali, quand'anche regolamentati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norme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regionali,</w:t>
      </w:r>
      <w:r>
        <w:rPr>
          <w:rFonts w:ascii="Verdana" w:hAnsi="Verdana"/>
          <w:sz w:val="18"/>
        </w:rPr>
        <w:t xml:space="preserve"> è </w:t>
      </w:r>
      <w:r w:rsidRPr="00CA491A">
        <w:rPr>
          <w:rFonts w:ascii="Verdana" w:hAnsi="Verdana"/>
          <w:sz w:val="18"/>
        </w:rPr>
        <w:t>disciplinato,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limitatamente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primo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turno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votazione, dalle seguenti disposizioni, ferma restando 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resto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 vigente normativa relativa alle singole con</w:t>
      </w:r>
      <w:r>
        <w:rPr>
          <w:rFonts w:ascii="Verdana" w:hAnsi="Verdana"/>
          <w:sz w:val="18"/>
        </w:rPr>
        <w:t>sultazioni: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a)</w:t>
      </w:r>
      <w:r w:rsidRPr="00CA491A">
        <w:rPr>
          <w:rFonts w:ascii="Verdana" w:hAnsi="Verdana"/>
          <w:sz w:val="18"/>
        </w:rPr>
        <w:t xml:space="preserve"> le operazioni previste dell'articolo 32, primo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comma,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numeri</w:t>
      </w:r>
      <w:r>
        <w:rPr>
          <w:rFonts w:ascii="Verdana" w:hAnsi="Verdana"/>
          <w:sz w:val="18"/>
        </w:rPr>
        <w:t xml:space="preserve"> </w:t>
      </w:r>
      <w:r w:rsidRPr="00F24E21">
        <w:rPr>
          <w:rFonts w:ascii="Verdana" w:hAnsi="Verdana"/>
          <w:i/>
          <w:sz w:val="18"/>
        </w:rPr>
        <w:t>2)</w:t>
      </w:r>
      <w:r w:rsidRPr="00CA491A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F24E21">
        <w:rPr>
          <w:rFonts w:ascii="Verdana" w:hAnsi="Verdana"/>
          <w:i/>
          <w:sz w:val="18"/>
        </w:rPr>
        <w:t>3)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F24E21">
        <w:rPr>
          <w:rFonts w:ascii="Verdana" w:hAnsi="Verdana"/>
          <w:i/>
          <w:sz w:val="18"/>
        </w:rPr>
        <w:t>4)</w:t>
      </w:r>
      <w:r w:rsidRPr="00CA491A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testo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unico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leggi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disciplina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dell'elettorato attivo e per la tenuta 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revisione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liste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elettorali, approvato con decreto del Presidente della Repubblica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20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marzo 1967, n. 223, cos</w:t>
      </w:r>
      <w:r>
        <w:rPr>
          <w:rFonts w:ascii="Verdana" w:hAnsi="Verdana"/>
          <w:sz w:val="18"/>
        </w:rPr>
        <w:t>ì</w:t>
      </w:r>
      <w:r w:rsidRPr="00CA491A">
        <w:rPr>
          <w:rFonts w:ascii="Verdana" w:hAnsi="Verdana"/>
          <w:sz w:val="18"/>
        </w:rPr>
        <w:t xml:space="preserve"> come modificato dall'articolo 2 della legge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7 febbraio 1979, n. 40, e dall'articolo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legge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16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gennaio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1992,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15,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debbono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essere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ultimate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oltre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pubblicazione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manifesto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recante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l'annuncio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dell'avvenuta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convocazione dei comizi per la elezione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europeo.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termini per il compimento delle operazioni previste dal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primo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dell'articolo 33 del citato testo unico, approvato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decreto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Presidente della Repubblica </w:t>
      </w:r>
      <w:r w:rsidRPr="00CA491A">
        <w:rPr>
          <w:rFonts w:ascii="Verdana" w:hAnsi="Verdana"/>
          <w:sz w:val="18"/>
        </w:rPr>
        <w:lastRenderedPageBreak/>
        <w:t>n. 223 del 1967,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cos</w:t>
      </w:r>
      <w:r>
        <w:rPr>
          <w:rFonts w:ascii="Verdana" w:hAnsi="Verdana"/>
          <w:sz w:val="18"/>
        </w:rPr>
        <w:t xml:space="preserve">ì </w:t>
      </w:r>
      <w:r w:rsidRPr="00CA491A">
        <w:rPr>
          <w:rFonts w:ascii="Verdana" w:hAnsi="Verdana"/>
          <w:sz w:val="18"/>
        </w:rPr>
        <w:t>come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sostituito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dall'articolo 18 della legge 8 marzo 1975,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39,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decorrono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data di pubblicazione del manifesto anzidetto; </w:t>
      </w:r>
    </w:p>
    <w:p w:rsid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b)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spedizione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cartolina-avviso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elettori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residenti all'estero si osservano le modalit</w:t>
      </w:r>
      <w:r>
        <w:rPr>
          <w:rFonts w:ascii="Verdana" w:hAnsi="Verdana"/>
          <w:sz w:val="18"/>
        </w:rPr>
        <w:t>à</w:t>
      </w:r>
      <w:r w:rsidRPr="00CA491A">
        <w:rPr>
          <w:rFonts w:ascii="Verdana" w:hAnsi="Verdana"/>
          <w:sz w:val="18"/>
        </w:rPr>
        <w:t xml:space="preserve"> ed i termini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indicati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nell'articolo 50 dell</w:t>
      </w:r>
      <w:r>
        <w:rPr>
          <w:rFonts w:ascii="Verdana" w:hAnsi="Verdana"/>
          <w:sz w:val="18"/>
        </w:rPr>
        <w:t>a legge 24 gennaio 1979, n. 18;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c)</w:t>
      </w:r>
      <w:r w:rsidRPr="00CA491A"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8"/>
        </w:rPr>
        <w:t>a</w:t>
      </w:r>
      <w:r w:rsidRPr="00CA491A">
        <w:rPr>
          <w:rFonts w:ascii="Verdana" w:hAnsi="Verdana"/>
          <w:i/>
          <w:sz w:val="18"/>
        </w:rPr>
        <w:t xml:space="preserve">brogata dal </w:t>
      </w:r>
      <w:r w:rsidR="00151EE7">
        <w:rPr>
          <w:rFonts w:ascii="Verdana" w:hAnsi="Verdana"/>
          <w:i/>
          <w:sz w:val="18"/>
        </w:rPr>
        <w:t>D</w:t>
      </w:r>
      <w:r w:rsidRPr="00CA491A">
        <w:rPr>
          <w:rFonts w:ascii="Verdana" w:hAnsi="Verdana"/>
          <w:i/>
          <w:sz w:val="18"/>
        </w:rPr>
        <w:t>.</w:t>
      </w:r>
      <w:r w:rsidR="00151EE7">
        <w:rPr>
          <w:rFonts w:ascii="Verdana" w:hAnsi="Verdana"/>
          <w:i/>
          <w:sz w:val="18"/>
        </w:rPr>
        <w:t>P</w:t>
      </w:r>
      <w:r w:rsidRPr="00CA491A">
        <w:rPr>
          <w:rFonts w:ascii="Verdana" w:hAnsi="Verdana"/>
          <w:i/>
          <w:sz w:val="18"/>
        </w:rPr>
        <w:t>.</w:t>
      </w:r>
      <w:r w:rsidR="00151EE7">
        <w:rPr>
          <w:rFonts w:ascii="Verdana" w:hAnsi="Verdana"/>
          <w:i/>
          <w:sz w:val="18"/>
        </w:rPr>
        <w:t>R</w:t>
      </w:r>
      <w:r w:rsidRPr="00CA491A">
        <w:rPr>
          <w:rFonts w:ascii="Verdana" w:hAnsi="Verdana"/>
          <w:i/>
          <w:sz w:val="18"/>
        </w:rPr>
        <w:t>. 8 settembre 2000, n. 299</w:t>
      </w:r>
      <w:r>
        <w:rPr>
          <w:rFonts w:ascii="Verdana" w:hAnsi="Verdana"/>
          <w:sz w:val="18"/>
        </w:rPr>
        <w:t>;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d)</w:t>
      </w:r>
      <w:r w:rsidRPr="00CA491A">
        <w:rPr>
          <w:rFonts w:ascii="Verdana" w:hAnsi="Verdana"/>
          <w:sz w:val="18"/>
        </w:rPr>
        <w:t xml:space="preserve"> per l'accertamento del buono stato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materiale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occorrente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 l'arredamento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osservano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termini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cui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all'articolo 33 del testo unico, cos</w:t>
      </w:r>
      <w:r>
        <w:rPr>
          <w:rFonts w:ascii="Verdana" w:hAnsi="Verdana"/>
          <w:sz w:val="18"/>
        </w:rPr>
        <w:t>ì</w:t>
      </w:r>
      <w:r w:rsidRPr="00CA491A">
        <w:rPr>
          <w:rFonts w:ascii="Verdana" w:hAnsi="Verdana"/>
          <w:sz w:val="18"/>
        </w:rPr>
        <w:t xml:space="preserve"> come modificato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dall'articolo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 della legge 23 aprile 1976, n. 136, 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dall'articolo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comma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1,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lettera </w:t>
      </w:r>
      <w:r w:rsidRPr="00CA491A">
        <w:rPr>
          <w:rFonts w:ascii="Verdana" w:hAnsi="Verdana"/>
          <w:i/>
          <w:sz w:val="18"/>
        </w:rPr>
        <w:t>p)</w:t>
      </w:r>
      <w:r w:rsidRPr="00CA491A">
        <w:rPr>
          <w:rFonts w:ascii="Verdana" w:hAnsi="Verdana"/>
          <w:sz w:val="18"/>
        </w:rPr>
        <w:t>,del decreto legisla</w:t>
      </w:r>
      <w:r>
        <w:rPr>
          <w:rFonts w:ascii="Verdana" w:hAnsi="Verdana"/>
          <w:sz w:val="18"/>
        </w:rPr>
        <w:t>tivo 20 dicembre 1993, n. 534 ;</w:t>
      </w:r>
    </w:p>
    <w:p w:rsidR="00CA491A" w:rsidRPr="00CA491A" w:rsidRDefault="00CA491A" w:rsidP="00CA491A">
      <w:pPr>
        <w:tabs>
          <w:tab w:val="left" w:pos="426"/>
        </w:tabs>
        <w:spacing w:after="6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e)</w:t>
      </w:r>
      <w:r w:rsidRPr="00CA491A">
        <w:rPr>
          <w:rFonts w:ascii="Verdana" w:hAnsi="Verdana"/>
          <w:sz w:val="18"/>
        </w:rPr>
        <w:t xml:space="preserve"> per la nomina dei componenti gli uffici elettorali di sezione,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 la costituzione dei seggi, 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operazioni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preliminari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votazione e per gli orari della votazione si applicano le norme 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leggi 8 marzo 1989, n. 95, 21 marzo </w:t>
      </w:r>
      <w:r>
        <w:rPr>
          <w:rFonts w:ascii="Verdana" w:hAnsi="Verdana"/>
          <w:sz w:val="18"/>
        </w:rPr>
        <w:t>1990, n. 53, e del testo unico;</w:t>
      </w:r>
    </w:p>
    <w:p w:rsid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i/>
          <w:sz w:val="18"/>
        </w:rPr>
        <w:t>f)</w:t>
      </w:r>
      <w:r w:rsidRPr="00CA491A">
        <w:rPr>
          <w:rFonts w:ascii="Verdana" w:hAnsi="Verdana"/>
          <w:sz w:val="18"/>
        </w:rPr>
        <w:t xml:space="preserve"> il seggio, dopo che siano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ultimate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operazioni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riscontro dei votanti per tutte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consultazioni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hanno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avuto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luogo,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procede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formazione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plichi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contenenti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relativi a tali operazioni, nonch</w:t>
      </w:r>
      <w:r>
        <w:rPr>
          <w:rFonts w:ascii="Verdana" w:hAnsi="Verdana"/>
          <w:sz w:val="18"/>
        </w:rPr>
        <w:t xml:space="preserve">é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schede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avanzate.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plichi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devono essere rimessi, contemporaneamente, prima 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abbiano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inizio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le operazioni di scrutinio, per il tramite del comune, al </w:t>
      </w:r>
      <w:r w:rsidR="00DD2746">
        <w:rPr>
          <w:rFonts w:ascii="Verdana" w:hAnsi="Verdana"/>
          <w:sz w:val="18"/>
        </w:rPr>
        <w:t>[</w:t>
      </w:r>
      <w:r w:rsidRPr="00CA491A">
        <w:rPr>
          <w:rFonts w:ascii="Verdana" w:hAnsi="Verdana"/>
          <w:sz w:val="18"/>
        </w:rPr>
        <w:t>pretore</w:t>
      </w:r>
      <w:r w:rsidR="00DD2746">
        <w:rPr>
          <w:rFonts w:ascii="Verdana" w:hAnsi="Verdana"/>
          <w:sz w:val="18"/>
        </w:rPr>
        <w:t>]</w:t>
      </w:r>
      <w:r w:rsidR="00DD2746">
        <w:rPr>
          <w:rStyle w:val="Rimandonotaapidipagina"/>
          <w:rFonts w:ascii="Verdana" w:hAnsi="Verdana"/>
          <w:sz w:val="18"/>
        </w:rPr>
        <w:footnoteReference w:id="1"/>
      </w:r>
      <w:r w:rsidRPr="00CA491A">
        <w:rPr>
          <w:rFonts w:ascii="Verdana" w:hAnsi="Verdana"/>
          <w:sz w:val="18"/>
        </w:rPr>
        <w:t xml:space="preserve"> 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circondario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che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rilascia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ricevuta.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Effettuate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anzidette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operazioni, 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seggio</w:t>
      </w:r>
      <w:r>
        <w:rPr>
          <w:rFonts w:ascii="Verdana" w:hAnsi="Verdana"/>
          <w:sz w:val="18"/>
        </w:rPr>
        <w:t xml:space="preserve"> dà </w:t>
      </w:r>
      <w:r w:rsidRPr="00CA491A">
        <w:rPr>
          <w:rFonts w:ascii="Verdana" w:hAnsi="Verdana"/>
          <w:sz w:val="18"/>
        </w:rPr>
        <w:t>inizio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operazioni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scrutinio,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iniziando da quelle relative alla e</w:t>
      </w:r>
      <w:r>
        <w:rPr>
          <w:rFonts w:ascii="Verdana" w:hAnsi="Verdana"/>
          <w:sz w:val="18"/>
        </w:rPr>
        <w:t>lezione del Parlamento europeo.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scrutinio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ivi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comprese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statuto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speciale,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presidenti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provincia, dei sindaci 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comunali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ha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inizio alle ore 14 del luned</w:t>
      </w:r>
      <w:r>
        <w:rPr>
          <w:rFonts w:ascii="Verdana" w:hAnsi="Verdana"/>
          <w:sz w:val="18"/>
        </w:rPr>
        <w:t>ì</w:t>
      </w:r>
      <w:r w:rsidRPr="00CA491A">
        <w:rPr>
          <w:rFonts w:ascii="Verdana" w:hAnsi="Verdana"/>
          <w:sz w:val="18"/>
        </w:rPr>
        <w:t xml:space="preserve"> successivo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giorno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votazione,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dando 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precedenza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spoglio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schede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 e poi,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senza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interruzione,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quelle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diretta dei presidenti della provincia,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sindaci,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provinciali e comunali. </w:t>
      </w:r>
    </w:p>
    <w:p w:rsidR="00CA491A" w:rsidRP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sz w:val="18"/>
        </w:rPr>
      </w:pPr>
    </w:p>
    <w:p w:rsidR="00CA491A" w:rsidRP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491A">
        <w:rPr>
          <w:rFonts w:ascii="Verdana" w:hAnsi="Verdana"/>
          <w:b/>
          <w:color w:val="1F497D" w:themeColor="text2"/>
          <w:sz w:val="18"/>
          <w:szCs w:val="18"/>
        </w:rPr>
        <w:t>Art. 2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L'importo massimo delle spese da rimborsare a ciascun comune 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l'organizzazione tecnica e l'attuazione delle elezioni del 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europeo, fatta eccezione per il trattamento economico 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componenti</w:t>
      </w:r>
      <w:r>
        <w:rPr>
          <w:rFonts w:ascii="Verdana" w:hAnsi="Verdana"/>
          <w:sz w:val="18"/>
        </w:rPr>
        <w:t xml:space="preserve"> di seggio, è</w:t>
      </w:r>
      <w:r w:rsidRPr="00CA491A">
        <w:rPr>
          <w:rFonts w:ascii="Verdana" w:hAnsi="Verdana"/>
          <w:sz w:val="18"/>
        </w:rPr>
        <w:t xml:space="preserve"> stabilito nei limiti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assegnazioni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bilancio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disposte per lo scopo dal Ministro dell'interno, con proprio decreto,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distinti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parametri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elettore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per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sezione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elettorale,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calcolati, rispettivamente, nella misura di due terzi e 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terzo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sul totale da ripartire. Per i comuni aventi fino a cinque sezioni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elettorali le quote sono </w:t>
      </w:r>
      <w:r>
        <w:rPr>
          <w:rFonts w:ascii="Verdana" w:hAnsi="Verdana"/>
          <w:sz w:val="18"/>
        </w:rPr>
        <w:t>maggiorate del 30 per cento.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2.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Le spese derivanti dall'attuazione 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adempimenti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europeo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ed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regionali, alle elezioni dirette dei presidenti 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province,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sindaci e dei consigli provinciali e comunali sono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proporzionalmente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ripartite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tra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altri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interessati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consultazioni, fermo restando per lo Stato il vincolo di cui al comma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1. 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3.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Il riparto delle spese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anticipate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interessati</w:t>
      </w:r>
      <w:r>
        <w:rPr>
          <w:rFonts w:ascii="Verdana" w:hAnsi="Verdana"/>
          <w:sz w:val="18"/>
        </w:rPr>
        <w:t xml:space="preserve"> è </w:t>
      </w:r>
      <w:r w:rsidRPr="00CA491A">
        <w:rPr>
          <w:rFonts w:ascii="Verdana" w:hAnsi="Verdana"/>
          <w:sz w:val="18"/>
        </w:rPr>
        <w:t>effettuato dai prefetti sulla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base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rendiconti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comuni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presentarsi entro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termine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quattro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mesi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consultazioni, a pena di dec</w:t>
      </w:r>
      <w:r>
        <w:rPr>
          <w:rFonts w:ascii="Verdana" w:hAnsi="Verdana"/>
          <w:sz w:val="18"/>
        </w:rPr>
        <w:t>adenza dal diritto al rimborso.</w:t>
      </w:r>
    </w:p>
    <w:p w:rsidR="00CA491A" w:rsidRPr="00CA491A" w:rsidRDefault="00CA491A" w:rsidP="00CA491A">
      <w:pPr>
        <w:tabs>
          <w:tab w:val="left" w:pos="426"/>
        </w:tabs>
        <w:spacing w:after="120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4.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Con le stesse modalit</w:t>
      </w:r>
      <w:r>
        <w:rPr>
          <w:rFonts w:ascii="Verdana" w:hAnsi="Verdana"/>
          <w:sz w:val="18"/>
        </w:rPr>
        <w:t>à</w:t>
      </w:r>
      <w:r w:rsidRPr="00CA491A">
        <w:rPr>
          <w:rFonts w:ascii="Verdana" w:hAnsi="Verdana"/>
          <w:sz w:val="18"/>
        </w:rPr>
        <w:t xml:space="preserve"> si procede per il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riparto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altre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spese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sostenute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direttamente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dall'amministrazione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relative ad adempimenti comuni. 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5.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In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caso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contemporaneo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svolgimento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Parlamento europeo con 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elezioni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statuto speciale o con le consultazioni per la elezione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lastRenderedPageBreak/>
        <w:t>diretta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relativi presidenti 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provincia,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sindaci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consigli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provinciali e comunali, il riparto di cui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al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presente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articolo</w:t>
      </w:r>
      <w:r>
        <w:rPr>
          <w:rFonts w:ascii="Verdana" w:hAnsi="Verdana"/>
          <w:sz w:val="18"/>
        </w:rPr>
        <w:t xml:space="preserve"> è </w:t>
      </w:r>
      <w:r w:rsidRPr="00CA491A">
        <w:rPr>
          <w:rFonts w:ascii="Verdana" w:hAnsi="Verdana"/>
          <w:sz w:val="18"/>
        </w:rPr>
        <w:t>effettuato d'intesa tra il Ministero dell'interno e l'amministrazione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regionale, fermo restando per lo Stat</w:t>
      </w:r>
      <w:r>
        <w:rPr>
          <w:rFonts w:ascii="Verdana" w:hAnsi="Verdana"/>
          <w:sz w:val="18"/>
        </w:rPr>
        <w:t>o il vincolo di cui al comma 1.</w:t>
      </w:r>
    </w:p>
    <w:p w:rsidR="00DD2746" w:rsidRDefault="00DD2746" w:rsidP="00CA491A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CA491A" w:rsidRPr="00CA491A" w:rsidRDefault="00CA491A" w:rsidP="00CA491A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491A">
        <w:rPr>
          <w:rFonts w:ascii="Verdana" w:hAnsi="Verdana"/>
          <w:b/>
          <w:color w:val="1F497D" w:themeColor="text2"/>
          <w:sz w:val="18"/>
          <w:szCs w:val="18"/>
        </w:rPr>
        <w:t xml:space="preserve">Art. 3. 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1.</w:t>
      </w:r>
      <w:r>
        <w:rPr>
          <w:rFonts w:ascii="Verdana" w:hAnsi="Verdana"/>
          <w:sz w:val="18"/>
        </w:rPr>
        <w:tab/>
      </w:r>
      <w:r w:rsidRPr="00CA491A">
        <w:rPr>
          <w:rFonts w:ascii="Verdana" w:hAnsi="Verdana"/>
          <w:sz w:val="18"/>
        </w:rPr>
        <w:t>Il presente decreto entra in vigore il giorno stesso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sua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pubblicazione nella Gazzetta Ufficiale 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italiana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sar</w:t>
      </w:r>
      <w:r>
        <w:rPr>
          <w:rFonts w:ascii="Verdana" w:hAnsi="Verdana"/>
          <w:sz w:val="18"/>
        </w:rPr>
        <w:t>à</w:t>
      </w:r>
      <w:r w:rsidRPr="00CA491A">
        <w:rPr>
          <w:rFonts w:ascii="Verdana" w:hAnsi="Verdana"/>
          <w:sz w:val="18"/>
        </w:rPr>
        <w:t xml:space="preserve"> presentato alle Came</w:t>
      </w:r>
      <w:r>
        <w:rPr>
          <w:rFonts w:ascii="Verdana" w:hAnsi="Verdana"/>
          <w:sz w:val="18"/>
        </w:rPr>
        <w:t>re per la conversione in legge.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Il presente decreto, munito del sigillo dello Stato, sar</w:t>
      </w:r>
      <w:r>
        <w:rPr>
          <w:rFonts w:ascii="Verdana" w:hAnsi="Verdana"/>
          <w:sz w:val="18"/>
        </w:rPr>
        <w:t>à</w:t>
      </w:r>
      <w:r w:rsidRPr="00CA491A">
        <w:rPr>
          <w:rFonts w:ascii="Verdana" w:hAnsi="Verdana"/>
          <w:sz w:val="18"/>
        </w:rPr>
        <w:t xml:space="preserve"> inserito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Raccolta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ufficiale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degli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atti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normativi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della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>Repubblica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italiana. </w:t>
      </w:r>
      <w:r>
        <w:rPr>
          <w:rFonts w:ascii="Verdana" w:hAnsi="Verdana"/>
          <w:sz w:val="18"/>
        </w:rPr>
        <w:t xml:space="preserve">È </w:t>
      </w:r>
      <w:r w:rsidRPr="00CA491A">
        <w:rPr>
          <w:rFonts w:ascii="Verdana" w:hAnsi="Verdana"/>
          <w:sz w:val="18"/>
        </w:rPr>
        <w:t>fatto obbligo a chiunque spetti di osservarlo e di farlo</w:t>
      </w:r>
      <w:r>
        <w:rPr>
          <w:rFonts w:ascii="Verdana" w:hAnsi="Verdana"/>
          <w:sz w:val="18"/>
        </w:rPr>
        <w:t xml:space="preserve"> </w:t>
      </w:r>
      <w:r w:rsidRPr="00CA491A">
        <w:rPr>
          <w:rFonts w:ascii="Verdana" w:hAnsi="Verdana"/>
          <w:sz w:val="18"/>
        </w:rPr>
        <w:t xml:space="preserve">osservare. </w:t>
      </w:r>
    </w:p>
    <w:p w:rsidR="00CA491A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Dato a Roma, addì</w:t>
      </w:r>
      <w:r w:rsidRPr="00CA491A">
        <w:rPr>
          <w:rFonts w:ascii="Verdana" w:hAnsi="Verdana"/>
          <w:sz w:val="18"/>
        </w:rPr>
        <w:t xml:space="preserve"> 21 maggio 1994 </w:t>
      </w:r>
    </w:p>
    <w:p w:rsidR="00CA491A" w:rsidRPr="00CA491A" w:rsidRDefault="00CA491A" w:rsidP="00B43F6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 xml:space="preserve">SCALFARO </w:t>
      </w:r>
    </w:p>
    <w:p w:rsidR="00CA491A" w:rsidRPr="00CA491A" w:rsidRDefault="00CA491A" w:rsidP="00B43F6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 xml:space="preserve">BERLUSCONI, Presidente del Consiglio dei Ministri </w:t>
      </w:r>
    </w:p>
    <w:p w:rsidR="00CA491A" w:rsidRPr="00CA491A" w:rsidRDefault="00CA491A" w:rsidP="00B43F6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 xml:space="preserve">MARONI, Ministro dell'interno </w:t>
      </w:r>
    </w:p>
    <w:p w:rsidR="00CA491A" w:rsidRPr="00CA491A" w:rsidRDefault="00CA491A" w:rsidP="00CA491A">
      <w:pPr>
        <w:tabs>
          <w:tab w:val="left" w:pos="426"/>
        </w:tabs>
        <w:ind w:left="3969"/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 xml:space="preserve">BIONDI, Ministro di grazia e giustizia </w:t>
      </w:r>
    </w:p>
    <w:p w:rsidR="00E84F39" w:rsidRPr="00CA491A" w:rsidRDefault="00CA491A" w:rsidP="00CA491A">
      <w:pPr>
        <w:tabs>
          <w:tab w:val="left" w:pos="426"/>
        </w:tabs>
        <w:jc w:val="both"/>
        <w:rPr>
          <w:rFonts w:ascii="Verdana" w:hAnsi="Verdana"/>
          <w:sz w:val="18"/>
        </w:rPr>
      </w:pPr>
      <w:r w:rsidRPr="00CA491A">
        <w:rPr>
          <w:rFonts w:ascii="Verdana" w:hAnsi="Verdana"/>
          <w:sz w:val="18"/>
        </w:rPr>
        <w:t>V</w:t>
      </w:r>
      <w:r>
        <w:rPr>
          <w:rFonts w:ascii="Verdana" w:hAnsi="Verdana"/>
          <w:sz w:val="18"/>
        </w:rPr>
        <w:t>isto, il Guardasigilli: BIONDI</w:t>
      </w:r>
    </w:p>
    <w:sectPr w:rsidR="00E84F39" w:rsidRPr="00CA491A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46" w:rsidRDefault="00DD2746" w:rsidP="00DD2746">
      <w:pPr>
        <w:spacing w:after="0" w:line="240" w:lineRule="auto"/>
      </w:pPr>
      <w:r>
        <w:separator/>
      </w:r>
    </w:p>
  </w:endnote>
  <w:endnote w:type="continuationSeparator" w:id="0">
    <w:p w:rsidR="00DD2746" w:rsidRDefault="00DD2746" w:rsidP="00DD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46" w:rsidRDefault="00DD2746" w:rsidP="00DD2746">
      <w:pPr>
        <w:spacing w:after="0" w:line="240" w:lineRule="auto"/>
      </w:pPr>
      <w:r>
        <w:separator/>
      </w:r>
    </w:p>
  </w:footnote>
  <w:footnote w:type="continuationSeparator" w:id="0">
    <w:p w:rsidR="00DD2746" w:rsidRDefault="00DD2746" w:rsidP="00DD2746">
      <w:pPr>
        <w:spacing w:after="0" w:line="240" w:lineRule="auto"/>
      </w:pPr>
      <w:r>
        <w:continuationSeparator/>
      </w:r>
    </w:p>
  </w:footnote>
  <w:footnote w:id="1">
    <w:p w:rsidR="00DD2746" w:rsidRDefault="00DD2746" w:rsidP="00B43F61">
      <w:pPr>
        <w:pStyle w:val="Testonotaapidipagina"/>
        <w:spacing w:after="120" w:line="276" w:lineRule="auto"/>
        <w:jc w:val="both"/>
      </w:pPr>
      <w:r w:rsidRPr="00DD2746">
        <w:rPr>
          <w:rStyle w:val="Rimandonotaapidipagina"/>
          <w:rFonts w:ascii="Verdana" w:hAnsi="Verdana"/>
          <w:sz w:val="16"/>
        </w:rPr>
        <w:footnoteRef/>
      </w:r>
      <w:r w:rsidRPr="00DD2746">
        <w:rPr>
          <w:rFonts w:ascii="Verdana" w:hAnsi="Verdana"/>
          <w:sz w:val="16"/>
        </w:rPr>
        <w:t xml:space="preserve"> Ora: “tribunale ovvero sezione distaccata del tribunale”, a seguito dell’entrata in</w:t>
      </w:r>
      <w:r>
        <w:rPr>
          <w:rFonts w:ascii="Verdana" w:hAnsi="Verdana"/>
          <w:sz w:val="16"/>
        </w:rPr>
        <w:t xml:space="preserve"> </w:t>
      </w:r>
      <w:r w:rsidRPr="00DD2746">
        <w:rPr>
          <w:rFonts w:ascii="Verdana" w:hAnsi="Verdana"/>
          <w:sz w:val="16"/>
        </w:rPr>
        <w:t>vigore del decreto legislativo 19 febbraio 1998, n. 51 (</w:t>
      </w:r>
      <w:r w:rsidRPr="00DD2746">
        <w:rPr>
          <w:rFonts w:ascii="Verdana" w:hAnsi="Verdana"/>
          <w:i/>
          <w:sz w:val="16"/>
        </w:rPr>
        <w:t>Norme in materia di istituzione del giudice unico di primo grado</w:t>
      </w:r>
      <w:r w:rsidRPr="00DD2746">
        <w:rPr>
          <w:rFonts w:ascii="Verdana" w:hAnsi="Verdana"/>
          <w:sz w:val="16"/>
        </w:rPr>
        <w:t>), e successive modificazioni.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151EE7" w:rsidTr="00EE1AB0">
      <w:tc>
        <w:tcPr>
          <w:tcW w:w="3505" w:type="dxa"/>
          <w:vAlign w:val="center"/>
          <w:hideMark/>
        </w:tcPr>
        <w:p w:rsidR="00151EE7" w:rsidRDefault="00151EE7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5B4D196" wp14:editId="64D94C0B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151EE7" w:rsidRDefault="00151EE7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F47390E" wp14:editId="6A64BFFA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EE7" w:rsidRDefault="00151E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1A"/>
    <w:rsid w:val="00151EE7"/>
    <w:rsid w:val="009A3353"/>
    <w:rsid w:val="00B43F61"/>
    <w:rsid w:val="00CA491A"/>
    <w:rsid w:val="00D85C1C"/>
    <w:rsid w:val="00DD2746"/>
    <w:rsid w:val="00E72BD9"/>
    <w:rsid w:val="00E84F39"/>
    <w:rsid w:val="00F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491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27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27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274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491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274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274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274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BA88-A2D9-4F63-ACAF-A3C7D4B6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2018-01-08T15:58:00Z</dcterms:created>
  <dcterms:modified xsi:type="dcterms:W3CDTF">2018-01-08T17:10:00Z</dcterms:modified>
</cp:coreProperties>
</file>