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15" w:rsidRPr="00F51B8C" w:rsidRDefault="005D6715" w:rsidP="005D6715">
      <w:pPr>
        <w:tabs>
          <w:tab w:val="left" w:pos="426"/>
        </w:tabs>
        <w:jc w:val="both"/>
        <w:rPr>
          <w:rFonts w:ascii="Verdana" w:hAnsi="Verdana"/>
          <w:b/>
          <w:color w:val="4E3F85"/>
          <w:sz w:val="20"/>
          <w:szCs w:val="20"/>
        </w:rPr>
      </w:pPr>
      <w:r w:rsidRPr="00F51B8C">
        <w:rPr>
          <w:rFonts w:ascii="Verdana" w:hAnsi="Verdana"/>
          <w:b/>
          <w:color w:val="4E3F85"/>
          <w:sz w:val="20"/>
          <w:szCs w:val="20"/>
        </w:rPr>
        <w:t>DECRETO-LEGGE 3 maggio 1976, n. 161</w:t>
      </w:r>
      <w:r w:rsidRPr="00F51B8C">
        <w:rPr>
          <w:b/>
          <w:color w:val="4E3F85"/>
          <w:sz w:val="20"/>
          <w:szCs w:val="20"/>
          <w:vertAlign w:val="superscript"/>
        </w:rPr>
        <w:footnoteReference w:id="1"/>
      </w:r>
    </w:p>
    <w:p w:rsidR="005D6715" w:rsidRPr="00F51B8C" w:rsidRDefault="005D6715" w:rsidP="005D6715">
      <w:pPr>
        <w:tabs>
          <w:tab w:val="left" w:pos="426"/>
        </w:tabs>
        <w:jc w:val="both"/>
        <w:rPr>
          <w:rFonts w:ascii="Verdana" w:hAnsi="Verdana"/>
          <w:sz w:val="20"/>
          <w:szCs w:val="20"/>
        </w:rPr>
      </w:pPr>
      <w:r w:rsidRPr="00F51B8C">
        <w:rPr>
          <w:rFonts w:ascii="Verdana" w:hAnsi="Verdana"/>
          <w:sz w:val="20"/>
          <w:szCs w:val="20"/>
        </w:rPr>
        <w:t>Modificazioni ed integrazioni alle disposizioni di legge relative al procedimento elettorale per le elezioni politiche, regionali, provinciali e comunali nonché norme per il rinvio delle elezioni per la rinnovazione dei consigli comunali nei comuni nei quali si vota col sistema maggioritario il cui quinquennio di carica scade il 12 giugno 1976.</w:t>
      </w:r>
      <w:bookmarkStart w:id="0" w:name="_GoBack"/>
      <w:bookmarkEnd w:id="0"/>
    </w:p>
    <w:p w:rsidR="005D6715" w:rsidRPr="005D6715" w:rsidRDefault="005D6715" w:rsidP="005D6715">
      <w:pPr>
        <w:tabs>
          <w:tab w:val="left" w:pos="426"/>
        </w:tabs>
        <w:jc w:val="both"/>
        <w:rPr>
          <w:rFonts w:ascii="Verdana" w:hAnsi="Verdana"/>
          <w:sz w:val="18"/>
        </w:rPr>
      </w:pPr>
    </w:p>
    <w:p w:rsidR="005D6715" w:rsidRPr="005D6715" w:rsidRDefault="005D6715" w:rsidP="005D6715">
      <w:pPr>
        <w:tabs>
          <w:tab w:val="left" w:pos="426"/>
        </w:tabs>
        <w:jc w:val="center"/>
        <w:rPr>
          <w:rFonts w:ascii="Verdana" w:hAnsi="Verdana"/>
          <w:sz w:val="18"/>
        </w:rPr>
      </w:pPr>
      <w:r w:rsidRPr="005D6715">
        <w:rPr>
          <w:rFonts w:ascii="Verdana" w:hAnsi="Verdana"/>
          <w:sz w:val="18"/>
        </w:rPr>
        <w:t>IL PRESIDENTE DELLA REPUBBLICA</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Visto l'art. 77, comma secondo, della Costituzione;</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Visto</w:t>
      </w:r>
      <w:r>
        <w:rPr>
          <w:rFonts w:ascii="Verdana" w:hAnsi="Verdana"/>
          <w:sz w:val="18"/>
        </w:rPr>
        <w:t xml:space="preserve"> </w:t>
      </w:r>
      <w:r w:rsidRPr="005D6715">
        <w:rPr>
          <w:rFonts w:ascii="Verdana" w:hAnsi="Verdana"/>
          <w:sz w:val="18"/>
        </w:rPr>
        <w:t>il decreto del Presidente della Repubblica 3 maggio 1976, n.</w:t>
      </w:r>
      <w:r>
        <w:rPr>
          <w:rFonts w:ascii="Verdana" w:hAnsi="Verdana"/>
          <w:sz w:val="18"/>
        </w:rPr>
        <w:t xml:space="preserve"> </w:t>
      </w:r>
      <w:r w:rsidRPr="005D6715">
        <w:rPr>
          <w:rFonts w:ascii="Verdana" w:hAnsi="Verdana"/>
          <w:sz w:val="18"/>
        </w:rPr>
        <w:t>164,</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quale</w:t>
      </w:r>
      <w:r>
        <w:rPr>
          <w:rFonts w:ascii="Verdana" w:hAnsi="Verdana"/>
          <w:sz w:val="18"/>
        </w:rPr>
        <w:t xml:space="preserve"> </w:t>
      </w:r>
      <w:r w:rsidRPr="005D6715">
        <w:rPr>
          <w:rFonts w:ascii="Verdana" w:hAnsi="Verdana"/>
          <w:sz w:val="18"/>
        </w:rPr>
        <w:t>si</w:t>
      </w:r>
      <w:r>
        <w:rPr>
          <w:rFonts w:ascii="Verdana" w:hAnsi="Verdana"/>
          <w:sz w:val="18"/>
        </w:rPr>
        <w:t xml:space="preserve"> è </w:t>
      </w:r>
      <w:r w:rsidRPr="005D6715">
        <w:rPr>
          <w:rFonts w:ascii="Verdana" w:hAnsi="Verdana"/>
          <w:sz w:val="18"/>
        </w:rPr>
        <w:t>provveduto alla convocazione dei comizi</w:t>
      </w:r>
      <w:r>
        <w:rPr>
          <w:rFonts w:ascii="Verdana" w:hAnsi="Verdana"/>
          <w:sz w:val="18"/>
        </w:rPr>
        <w:t xml:space="preserve"> </w:t>
      </w:r>
      <w:r w:rsidRPr="005D6715">
        <w:rPr>
          <w:rFonts w:ascii="Verdana" w:hAnsi="Verdana"/>
          <w:sz w:val="18"/>
        </w:rPr>
        <w:t>elettorali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elezione</w:t>
      </w:r>
      <w:r>
        <w:rPr>
          <w:rFonts w:ascii="Verdana" w:hAnsi="Verdana"/>
          <w:sz w:val="18"/>
        </w:rPr>
        <w:t xml:space="preserve"> </w:t>
      </w:r>
      <w:r w:rsidRPr="005D6715">
        <w:rPr>
          <w:rFonts w:ascii="Verdana" w:hAnsi="Verdana"/>
          <w:sz w:val="18"/>
        </w:rPr>
        <w:t>della Camera dei deputati e del Senato</w:t>
      </w:r>
      <w:r>
        <w:rPr>
          <w:rFonts w:ascii="Verdana" w:hAnsi="Verdana"/>
          <w:sz w:val="18"/>
        </w:rPr>
        <w:t xml:space="preserve"> </w:t>
      </w:r>
      <w:r w:rsidRPr="005D6715">
        <w:rPr>
          <w:rFonts w:ascii="Verdana" w:hAnsi="Verdana"/>
          <w:sz w:val="18"/>
        </w:rPr>
        <w:t>della Repubblica per il giorno di domenica 20 giugno 1976;</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Ritenuta</w:t>
      </w:r>
      <w:r>
        <w:rPr>
          <w:rFonts w:ascii="Verdana" w:hAnsi="Verdana"/>
          <w:sz w:val="18"/>
        </w:rPr>
        <w:t xml:space="preserve"> </w:t>
      </w:r>
      <w:r w:rsidRPr="005D6715">
        <w:rPr>
          <w:rFonts w:ascii="Verdana" w:hAnsi="Verdana"/>
          <w:sz w:val="18"/>
        </w:rPr>
        <w:t>la necessit</w:t>
      </w:r>
      <w:r>
        <w:rPr>
          <w:rFonts w:ascii="Verdana" w:hAnsi="Verdana"/>
          <w:sz w:val="18"/>
        </w:rPr>
        <w:t>à</w:t>
      </w:r>
      <w:r w:rsidRPr="005D6715">
        <w:rPr>
          <w:rFonts w:ascii="Verdana" w:hAnsi="Verdana"/>
          <w:sz w:val="18"/>
        </w:rPr>
        <w:t xml:space="preserve"> e l'urgenza di dettare norme che consentano</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contemporaneo</w:t>
      </w:r>
      <w:r>
        <w:rPr>
          <w:rFonts w:ascii="Verdana" w:hAnsi="Verdana"/>
          <w:sz w:val="18"/>
        </w:rPr>
        <w:t xml:space="preserve"> </w:t>
      </w:r>
      <w:r w:rsidRPr="005D6715">
        <w:rPr>
          <w:rFonts w:ascii="Verdana" w:hAnsi="Verdana"/>
          <w:sz w:val="18"/>
        </w:rPr>
        <w:t>svolgimento</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relative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suindicate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politiche con quelle relative alle elezioni 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regioni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statuto ordinario, delle assemblee e dei</w:t>
      </w:r>
      <w:r>
        <w:rPr>
          <w:rFonts w:ascii="Verdana" w:hAnsi="Verdana"/>
          <w:sz w:val="18"/>
        </w:rPr>
        <w:t xml:space="preserve"> </w:t>
      </w:r>
      <w:r w:rsidRPr="005D6715">
        <w:rPr>
          <w:rFonts w:ascii="Verdana" w:hAnsi="Verdana"/>
          <w:sz w:val="18"/>
        </w:rPr>
        <w:t>consigli delle regioni a statuto speciale, dei consigli provinciali e</w:t>
      </w:r>
      <w:r>
        <w:rPr>
          <w:rFonts w:ascii="Verdana" w:hAnsi="Verdana"/>
          <w:sz w:val="18"/>
        </w:rPr>
        <w:t xml:space="preserve"> </w:t>
      </w:r>
      <w:r w:rsidRPr="005D6715">
        <w:rPr>
          <w:rFonts w:ascii="Verdana" w:hAnsi="Verdana"/>
          <w:sz w:val="18"/>
        </w:rPr>
        <w:t>dei consigli comunali;</w:t>
      </w:r>
    </w:p>
    <w:p w:rsidR="005D6715" w:rsidRPr="005D6715" w:rsidRDefault="005D6715" w:rsidP="005D6715">
      <w:pPr>
        <w:tabs>
          <w:tab w:val="left" w:pos="426"/>
        </w:tabs>
        <w:spacing w:after="120"/>
        <w:jc w:val="both"/>
        <w:rPr>
          <w:rFonts w:ascii="Verdana" w:hAnsi="Verdana"/>
          <w:sz w:val="18"/>
        </w:rPr>
      </w:pPr>
      <w:r>
        <w:rPr>
          <w:rFonts w:ascii="Verdana" w:hAnsi="Verdana"/>
          <w:sz w:val="18"/>
        </w:rPr>
        <w:tab/>
      </w:r>
      <w:r w:rsidRPr="005D6715">
        <w:rPr>
          <w:rFonts w:ascii="Verdana" w:hAnsi="Verdana"/>
          <w:sz w:val="18"/>
        </w:rPr>
        <w:t>Sentito il Consiglio dei Ministri;</w:t>
      </w:r>
    </w:p>
    <w:p w:rsidR="005D6715" w:rsidRPr="005D6715" w:rsidRDefault="005D6715" w:rsidP="005D6715">
      <w:pPr>
        <w:tabs>
          <w:tab w:val="left" w:pos="426"/>
        </w:tabs>
        <w:jc w:val="both"/>
        <w:rPr>
          <w:rFonts w:ascii="Verdana" w:hAnsi="Verdana"/>
          <w:sz w:val="18"/>
        </w:rPr>
      </w:pPr>
      <w:r>
        <w:rPr>
          <w:rFonts w:ascii="Verdana" w:hAnsi="Verdana"/>
          <w:sz w:val="18"/>
        </w:rPr>
        <w:tab/>
      </w:r>
      <w:r w:rsidRPr="005D6715">
        <w:rPr>
          <w:rFonts w:ascii="Verdana" w:hAnsi="Verdana"/>
          <w:sz w:val="18"/>
        </w:rPr>
        <w:t>Sulla</w:t>
      </w:r>
      <w:r>
        <w:rPr>
          <w:rFonts w:ascii="Verdana" w:hAnsi="Verdana"/>
          <w:sz w:val="18"/>
        </w:rPr>
        <w:t xml:space="preserve"> </w:t>
      </w:r>
      <w:r w:rsidRPr="005D6715">
        <w:rPr>
          <w:rFonts w:ascii="Verdana" w:hAnsi="Verdana"/>
          <w:sz w:val="18"/>
        </w:rPr>
        <w:t>proposta</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Ministro</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l'interno,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concerto con i</w:t>
      </w:r>
      <w:r>
        <w:rPr>
          <w:rFonts w:ascii="Verdana" w:hAnsi="Verdana"/>
          <w:sz w:val="18"/>
        </w:rPr>
        <w:t xml:space="preserve"> </w:t>
      </w:r>
      <w:r w:rsidRPr="005D6715">
        <w:rPr>
          <w:rFonts w:ascii="Verdana" w:hAnsi="Verdana"/>
          <w:sz w:val="18"/>
        </w:rPr>
        <w:t>Ministri per la grazia e giustizia e per il tesoro;</w:t>
      </w:r>
    </w:p>
    <w:p w:rsidR="005D6715" w:rsidRPr="005D6715" w:rsidRDefault="005D6715" w:rsidP="005D6715">
      <w:pPr>
        <w:tabs>
          <w:tab w:val="left" w:pos="426"/>
        </w:tabs>
        <w:jc w:val="center"/>
        <w:rPr>
          <w:rFonts w:ascii="Verdana" w:hAnsi="Verdana"/>
          <w:sz w:val="18"/>
        </w:rPr>
      </w:pPr>
      <w:r w:rsidRPr="005D6715">
        <w:rPr>
          <w:rFonts w:ascii="Verdana" w:hAnsi="Verdana"/>
          <w:sz w:val="18"/>
        </w:rPr>
        <w:t>DECRETA:</w:t>
      </w:r>
    </w:p>
    <w:p w:rsidR="005D6715" w:rsidRDefault="005D6715" w:rsidP="005D6715">
      <w:pPr>
        <w:tabs>
          <w:tab w:val="left" w:pos="426"/>
        </w:tabs>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Art. 1.</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Alle</w:t>
      </w:r>
      <w:r>
        <w:rPr>
          <w:rFonts w:ascii="Verdana" w:hAnsi="Verdana"/>
          <w:sz w:val="18"/>
        </w:rPr>
        <w:t xml:space="preserve"> </w:t>
      </w:r>
      <w:r w:rsidRPr="005D6715">
        <w:rPr>
          <w:rFonts w:ascii="Verdana" w:hAnsi="Verdana"/>
          <w:sz w:val="18"/>
        </w:rPr>
        <w:t>disposizioni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legge per l'elezione dei consigli regionali</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regioni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statuto</w:t>
      </w:r>
      <w:r>
        <w:rPr>
          <w:rFonts w:ascii="Verdana" w:hAnsi="Verdana"/>
          <w:sz w:val="18"/>
        </w:rPr>
        <w:t xml:space="preserve"> </w:t>
      </w:r>
      <w:r w:rsidRPr="005D6715">
        <w:rPr>
          <w:rFonts w:ascii="Verdana" w:hAnsi="Verdana"/>
          <w:sz w:val="18"/>
        </w:rPr>
        <w:t>normale,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 provinciali e 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apportate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seguenti</w:t>
      </w:r>
      <w:r>
        <w:rPr>
          <w:rFonts w:ascii="Verdana" w:hAnsi="Verdana"/>
          <w:sz w:val="18"/>
        </w:rPr>
        <w:t xml:space="preserve"> </w:t>
      </w:r>
      <w:r w:rsidRPr="005D6715">
        <w:rPr>
          <w:rFonts w:ascii="Verdana" w:hAnsi="Verdana"/>
          <w:sz w:val="18"/>
        </w:rPr>
        <w:t>modifiche</w:t>
      </w:r>
      <w:r>
        <w:rPr>
          <w:rFonts w:ascii="Verdana" w:hAnsi="Verdana"/>
          <w:sz w:val="18"/>
        </w:rPr>
        <w:t xml:space="preserve"> </w:t>
      </w:r>
      <w:r w:rsidRPr="005D6715">
        <w:rPr>
          <w:rFonts w:ascii="Verdana" w:hAnsi="Verdana"/>
          <w:sz w:val="18"/>
        </w:rPr>
        <w:t>ed</w:t>
      </w:r>
      <w:r>
        <w:rPr>
          <w:rFonts w:ascii="Verdana" w:hAnsi="Verdana"/>
          <w:sz w:val="18"/>
        </w:rPr>
        <w:t xml:space="preserve"> </w:t>
      </w:r>
      <w:r w:rsidRPr="005D6715">
        <w:rPr>
          <w:rFonts w:ascii="Verdana" w:hAnsi="Verdana"/>
          <w:sz w:val="18"/>
        </w:rPr>
        <w:t>integrazioni:</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w:t>
      </w:r>
      <w:r w:rsidRPr="005D6715">
        <w:rPr>
          <w:rFonts w:ascii="Verdana" w:hAnsi="Verdana"/>
          <w:i/>
          <w:sz w:val="18"/>
        </w:rPr>
        <w:t>o</w:t>
      </w:r>
      <w:r>
        <w:rPr>
          <w:rFonts w:ascii="Verdana" w:hAnsi="Verdana"/>
          <w:i/>
          <w:sz w:val="18"/>
        </w:rPr>
        <w:t>missis</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Pr>
          <w:rFonts w:ascii="Verdana" w:hAnsi="Verdana"/>
          <w:sz w:val="18"/>
        </w:rPr>
        <w:t xml:space="preserve"> </w:t>
      </w:r>
      <w:r w:rsidRPr="005D6715">
        <w:rPr>
          <w:rFonts w:ascii="Verdana" w:hAnsi="Verdana"/>
          <w:i/>
          <w:sz w:val="18"/>
        </w:rPr>
        <w:t>abrogata</w:t>
      </w:r>
      <w:r w:rsidR="00830321">
        <w:rPr>
          <w:rFonts w:ascii="Verdana" w:hAnsi="Verdana"/>
          <w:i/>
          <w:sz w:val="18"/>
        </w:rPr>
        <w:t xml:space="preserve"> dalla L</w:t>
      </w:r>
      <w:r>
        <w:rPr>
          <w:rFonts w:ascii="Verdana" w:hAnsi="Verdana"/>
          <w:i/>
          <w:sz w:val="18"/>
        </w:rPr>
        <w:t xml:space="preserve">. </w:t>
      </w:r>
      <w:r w:rsidRPr="005D6715">
        <w:rPr>
          <w:rFonts w:ascii="Verdana" w:hAnsi="Verdana"/>
          <w:i/>
          <w:sz w:val="18"/>
        </w:rPr>
        <w:t>25 marzo 1993, n. 81</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c)</w:t>
      </w:r>
      <w:r>
        <w:rPr>
          <w:rFonts w:ascii="Verdana" w:hAnsi="Verdana"/>
          <w:sz w:val="18"/>
        </w:rPr>
        <w:t xml:space="preserve"> </w:t>
      </w:r>
      <w:r>
        <w:rPr>
          <w:rFonts w:ascii="Verdana" w:hAnsi="Verdana"/>
          <w:i/>
          <w:sz w:val="18"/>
        </w:rPr>
        <w:t>omissis</w:t>
      </w:r>
      <w:r w:rsidRPr="005D6715">
        <w:rPr>
          <w:rFonts w:ascii="Verdana" w:hAnsi="Verdana"/>
          <w:sz w:val="18"/>
        </w:rPr>
        <w:t>;</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d)</w:t>
      </w:r>
      <w:r>
        <w:rPr>
          <w:rFonts w:ascii="Verdana" w:hAnsi="Verdana"/>
          <w:sz w:val="18"/>
        </w:rPr>
        <w:t xml:space="preserve"> </w:t>
      </w:r>
      <w:r w:rsidRPr="005D6715">
        <w:rPr>
          <w:rFonts w:ascii="Verdana" w:hAnsi="Verdana"/>
          <w:sz w:val="18"/>
        </w:rPr>
        <w:t>i</w:t>
      </w:r>
      <w:r>
        <w:rPr>
          <w:rFonts w:ascii="Verdana" w:hAnsi="Verdana"/>
          <w:sz w:val="18"/>
        </w:rPr>
        <w:t xml:space="preserve"> </w:t>
      </w:r>
      <w:r w:rsidRPr="005D6715">
        <w:rPr>
          <w:rFonts w:ascii="Verdana" w:hAnsi="Verdana"/>
          <w:sz w:val="18"/>
        </w:rPr>
        <w:t>detenuti aventi diritto al voto sono ammessi a votare, 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modalit</w:t>
      </w:r>
      <w:r>
        <w:rPr>
          <w:rFonts w:ascii="Verdana" w:hAnsi="Verdana"/>
          <w:sz w:val="18"/>
        </w:rPr>
        <w:t xml:space="preserve">à </w:t>
      </w:r>
      <w:r w:rsidRPr="005D6715">
        <w:rPr>
          <w:rFonts w:ascii="Verdana" w:hAnsi="Verdana"/>
          <w:sz w:val="18"/>
        </w:rPr>
        <w:t>previste</w:t>
      </w:r>
      <w:r>
        <w:rPr>
          <w:rFonts w:ascii="Verdana" w:hAnsi="Verdana"/>
          <w:sz w:val="18"/>
        </w:rPr>
        <w:t xml:space="preserve"> </w:t>
      </w:r>
      <w:r w:rsidRPr="005D6715">
        <w:rPr>
          <w:rFonts w:ascii="Verdana" w:hAnsi="Verdana"/>
          <w:sz w:val="18"/>
        </w:rPr>
        <w:t>dagli</w:t>
      </w:r>
      <w:r>
        <w:rPr>
          <w:rFonts w:ascii="Verdana" w:hAnsi="Verdana"/>
          <w:sz w:val="18"/>
        </w:rPr>
        <w:t xml:space="preserve"> </w:t>
      </w:r>
      <w:r w:rsidRPr="005D6715">
        <w:rPr>
          <w:rFonts w:ascii="Verdana" w:hAnsi="Verdana"/>
          <w:sz w:val="18"/>
        </w:rPr>
        <w:t>articoli</w:t>
      </w:r>
      <w:r>
        <w:rPr>
          <w:rFonts w:ascii="Verdana" w:hAnsi="Verdana"/>
          <w:sz w:val="18"/>
        </w:rPr>
        <w:t xml:space="preserve"> </w:t>
      </w:r>
      <w:r w:rsidRPr="005D6715">
        <w:rPr>
          <w:rFonts w:ascii="Verdana" w:hAnsi="Verdana"/>
          <w:sz w:val="18"/>
        </w:rPr>
        <w:t>8 e 9 della legge 23 aprile</w:t>
      </w:r>
      <w:r>
        <w:rPr>
          <w:rFonts w:ascii="Verdana" w:hAnsi="Verdana"/>
          <w:sz w:val="18"/>
        </w:rPr>
        <w:t xml:space="preserve"> </w:t>
      </w:r>
      <w:r w:rsidRPr="005D6715">
        <w:rPr>
          <w:rFonts w:ascii="Verdana" w:hAnsi="Verdana"/>
          <w:sz w:val="18"/>
        </w:rPr>
        <w:t>1976,</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136,</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 regionali, provinciali e comunali,</w:t>
      </w:r>
      <w:r>
        <w:rPr>
          <w:rFonts w:ascii="Verdana" w:hAnsi="Verdana"/>
          <w:sz w:val="18"/>
        </w:rPr>
        <w:t xml:space="preserve"> </w:t>
      </w:r>
      <w:r w:rsidRPr="005D6715">
        <w:rPr>
          <w:rFonts w:ascii="Verdana" w:hAnsi="Verdana"/>
          <w:sz w:val="18"/>
        </w:rPr>
        <w:t>sempre che gli stessi siano elettori, rispettivamente, della regione,</w:t>
      </w:r>
      <w:r>
        <w:rPr>
          <w:rFonts w:ascii="Verdana" w:hAnsi="Verdana"/>
          <w:sz w:val="18"/>
        </w:rPr>
        <w:t xml:space="preserve"> </w:t>
      </w:r>
      <w:r w:rsidRPr="005D6715">
        <w:rPr>
          <w:rFonts w:ascii="Verdana" w:hAnsi="Verdana"/>
          <w:sz w:val="18"/>
        </w:rPr>
        <w:t>della provincia e del comune;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e)</w:t>
      </w:r>
      <w:r>
        <w:rPr>
          <w:rFonts w:ascii="Verdana" w:hAnsi="Verdana"/>
          <w:sz w:val="18"/>
        </w:rPr>
        <w:t xml:space="preserve"> </w:t>
      </w:r>
      <w:r w:rsidRPr="005D6715">
        <w:rPr>
          <w:rFonts w:ascii="Verdana" w:hAnsi="Verdana"/>
          <w:sz w:val="18"/>
        </w:rPr>
        <w:t>le modalit</w:t>
      </w:r>
      <w:r>
        <w:rPr>
          <w:rFonts w:ascii="Verdana" w:hAnsi="Verdana"/>
          <w:sz w:val="18"/>
        </w:rPr>
        <w:t>à</w:t>
      </w:r>
      <w:r w:rsidRPr="005D6715">
        <w:rPr>
          <w:rFonts w:ascii="Verdana" w:hAnsi="Verdana"/>
          <w:sz w:val="18"/>
        </w:rPr>
        <w:t xml:space="preserve"> indicate dall'art. 9 della legge 23 aprile 1976,</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136,</w:t>
      </w:r>
      <w:r>
        <w:rPr>
          <w:rFonts w:ascii="Verdana" w:hAnsi="Verdana"/>
          <w:sz w:val="18"/>
        </w:rPr>
        <w:t xml:space="preserve"> </w:t>
      </w:r>
      <w:r w:rsidRPr="005D6715">
        <w:rPr>
          <w:rFonts w:ascii="Verdana" w:hAnsi="Verdana"/>
          <w:sz w:val="18"/>
        </w:rPr>
        <w:t>si</w:t>
      </w:r>
      <w:r>
        <w:rPr>
          <w:rFonts w:ascii="Verdana" w:hAnsi="Verdana"/>
          <w:sz w:val="18"/>
        </w:rPr>
        <w:t xml:space="preserve"> </w:t>
      </w:r>
      <w:r w:rsidRPr="005D6715">
        <w:rPr>
          <w:rFonts w:ascii="Verdana" w:hAnsi="Verdana"/>
          <w:sz w:val="18"/>
        </w:rPr>
        <w:t>applicano anche per l'ammissione al voto dei degenti in</w:t>
      </w:r>
      <w:r>
        <w:rPr>
          <w:rFonts w:ascii="Verdana" w:hAnsi="Verdana"/>
          <w:sz w:val="18"/>
        </w:rPr>
        <w:t xml:space="preserve"> </w:t>
      </w:r>
      <w:r w:rsidRPr="005D6715">
        <w:rPr>
          <w:rFonts w:ascii="Verdana" w:hAnsi="Verdana"/>
          <w:sz w:val="18"/>
        </w:rPr>
        <w:t>ospedali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case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cura,</w:t>
      </w:r>
      <w:r>
        <w:rPr>
          <w:rFonts w:ascii="Verdana" w:hAnsi="Verdana"/>
          <w:sz w:val="18"/>
        </w:rPr>
        <w:t xml:space="preserve"> </w:t>
      </w:r>
      <w:r w:rsidRPr="005D6715">
        <w:rPr>
          <w:rFonts w:ascii="Verdana" w:hAnsi="Verdana"/>
          <w:sz w:val="18"/>
        </w:rPr>
        <w:t>in</w:t>
      </w:r>
      <w:r>
        <w:rPr>
          <w:rFonts w:ascii="Verdana" w:hAnsi="Verdana"/>
          <w:sz w:val="18"/>
        </w:rPr>
        <w:t xml:space="preserve"> </w:t>
      </w:r>
      <w:r w:rsidRPr="005D6715">
        <w:rPr>
          <w:rFonts w:ascii="Verdana" w:hAnsi="Verdana"/>
          <w:sz w:val="18"/>
        </w:rPr>
        <w:t>occasione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provinciali e comunali;</w:t>
      </w:r>
    </w:p>
    <w:p w:rsidR="005D6715" w:rsidRPr="005D6715" w:rsidRDefault="005D6715" w:rsidP="005D6715">
      <w:pPr>
        <w:tabs>
          <w:tab w:val="left" w:pos="426"/>
        </w:tabs>
        <w:jc w:val="both"/>
        <w:rPr>
          <w:rFonts w:ascii="Verdana" w:hAnsi="Verdana"/>
          <w:sz w:val="18"/>
        </w:rPr>
      </w:pPr>
      <w:r w:rsidRPr="005D6715">
        <w:rPr>
          <w:rFonts w:ascii="Verdana" w:hAnsi="Verdana"/>
          <w:i/>
          <w:sz w:val="18"/>
        </w:rPr>
        <w:t>f)</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le elezioni regionali e provinciali, gli elettori di cui</w:t>
      </w:r>
      <w:r>
        <w:rPr>
          <w:rFonts w:ascii="Verdana" w:hAnsi="Verdana"/>
          <w:sz w:val="18"/>
        </w:rPr>
        <w:t xml:space="preserve"> </w:t>
      </w:r>
      <w:r w:rsidRPr="005D6715">
        <w:rPr>
          <w:rFonts w:ascii="Verdana" w:hAnsi="Verdana"/>
          <w:sz w:val="18"/>
        </w:rPr>
        <w:t>agli</w:t>
      </w:r>
      <w:r>
        <w:rPr>
          <w:rFonts w:ascii="Verdana" w:hAnsi="Verdana"/>
          <w:sz w:val="18"/>
        </w:rPr>
        <w:t xml:space="preserve"> </w:t>
      </w:r>
      <w:r w:rsidRPr="005D6715">
        <w:rPr>
          <w:rFonts w:ascii="Verdana" w:hAnsi="Verdana"/>
          <w:sz w:val="18"/>
        </w:rPr>
        <w:t>articoli 49 e 50 del testo unico 30 marzo 1957, n. 361, possono</w:t>
      </w:r>
      <w:r>
        <w:rPr>
          <w:rFonts w:ascii="Verdana" w:hAnsi="Verdana"/>
          <w:sz w:val="18"/>
        </w:rPr>
        <w:t xml:space="preserve"> </w:t>
      </w:r>
      <w:r w:rsidRPr="005D6715">
        <w:rPr>
          <w:rFonts w:ascii="Verdana" w:hAnsi="Verdana"/>
          <w:sz w:val="18"/>
        </w:rPr>
        <w:t>esercitare</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diritto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voto,</w:t>
      </w:r>
      <w:r>
        <w:rPr>
          <w:rFonts w:ascii="Verdana" w:hAnsi="Verdana"/>
          <w:sz w:val="18"/>
        </w:rPr>
        <w:t xml:space="preserve"> </w:t>
      </w:r>
      <w:r w:rsidRPr="005D6715">
        <w:rPr>
          <w:rFonts w:ascii="Verdana" w:hAnsi="Verdana"/>
          <w:sz w:val="18"/>
        </w:rPr>
        <w:t>secondo</w:t>
      </w:r>
      <w:r>
        <w:rPr>
          <w:rFonts w:ascii="Verdana" w:hAnsi="Verdana"/>
          <w:sz w:val="18"/>
        </w:rPr>
        <w:t xml:space="preserve"> </w:t>
      </w:r>
      <w:r w:rsidRPr="005D6715">
        <w:rPr>
          <w:rFonts w:ascii="Verdana" w:hAnsi="Verdana"/>
          <w:sz w:val="18"/>
        </w:rPr>
        <w:t>le</w:t>
      </w:r>
      <w:r>
        <w:rPr>
          <w:rFonts w:ascii="Verdana" w:hAnsi="Verdana"/>
          <w:sz w:val="18"/>
        </w:rPr>
        <w:t xml:space="preserve"> modalità </w:t>
      </w:r>
      <w:r w:rsidRPr="005D6715">
        <w:rPr>
          <w:rFonts w:ascii="Verdana" w:hAnsi="Verdana"/>
          <w:sz w:val="18"/>
        </w:rPr>
        <w:t>di cui ai</w:t>
      </w:r>
      <w:r>
        <w:rPr>
          <w:rFonts w:ascii="Verdana" w:hAnsi="Verdana"/>
          <w:sz w:val="18"/>
        </w:rPr>
        <w:t xml:space="preserve"> </w:t>
      </w:r>
      <w:r w:rsidRPr="005D6715">
        <w:rPr>
          <w:rFonts w:ascii="Verdana" w:hAnsi="Verdana"/>
          <w:sz w:val="18"/>
        </w:rPr>
        <w:t>predetti</w:t>
      </w:r>
      <w:r>
        <w:rPr>
          <w:rFonts w:ascii="Verdana" w:hAnsi="Verdana"/>
          <w:sz w:val="18"/>
        </w:rPr>
        <w:t xml:space="preserve"> </w:t>
      </w:r>
      <w:r w:rsidRPr="005D6715">
        <w:rPr>
          <w:rFonts w:ascii="Verdana" w:hAnsi="Verdana"/>
          <w:sz w:val="18"/>
        </w:rPr>
        <w:t>articoli,</w:t>
      </w:r>
      <w:r>
        <w:rPr>
          <w:rFonts w:ascii="Verdana" w:hAnsi="Verdana"/>
          <w:sz w:val="18"/>
        </w:rPr>
        <w:t xml:space="preserve"> </w:t>
      </w:r>
      <w:r w:rsidRPr="005D6715">
        <w:rPr>
          <w:rFonts w:ascii="Verdana" w:hAnsi="Verdana"/>
          <w:sz w:val="18"/>
        </w:rPr>
        <w:t>nel comune ove si trovano, sempre che gli stessi</w:t>
      </w:r>
      <w:r>
        <w:rPr>
          <w:rFonts w:ascii="Verdana" w:hAnsi="Verdana"/>
          <w:sz w:val="18"/>
        </w:rPr>
        <w:t xml:space="preserve"> </w:t>
      </w:r>
      <w:r w:rsidRPr="005D6715">
        <w:rPr>
          <w:rFonts w:ascii="Verdana" w:hAnsi="Verdana"/>
          <w:sz w:val="18"/>
        </w:rPr>
        <w:t>siano elettori di un comune della regione o della provincia.</w:t>
      </w:r>
    </w:p>
    <w:p w:rsidR="005D6715" w:rsidRPr="005D6715" w:rsidRDefault="005D6715" w:rsidP="00F51B8C">
      <w:pPr>
        <w:tabs>
          <w:tab w:val="left" w:pos="426"/>
        </w:tabs>
        <w:spacing w:after="0"/>
        <w:jc w:val="both"/>
        <w:rPr>
          <w:rFonts w:ascii="Verdana" w:hAnsi="Verdana"/>
          <w:sz w:val="18"/>
        </w:rPr>
      </w:pPr>
    </w:p>
    <w:p w:rsidR="00830321" w:rsidRDefault="00830321">
      <w:pPr>
        <w:rPr>
          <w:rFonts w:ascii="Verdana" w:hAnsi="Verdana"/>
          <w:b/>
          <w:color w:val="1F497D" w:themeColor="text2"/>
          <w:sz w:val="18"/>
          <w:szCs w:val="18"/>
        </w:rPr>
      </w:pPr>
      <w:r>
        <w:rPr>
          <w:rFonts w:ascii="Verdana" w:hAnsi="Verdana"/>
          <w:b/>
          <w:color w:val="1F497D" w:themeColor="text2"/>
          <w:sz w:val="18"/>
          <w:szCs w:val="18"/>
        </w:rPr>
        <w:br w:type="page"/>
      </w: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lastRenderedPageBreak/>
        <w:t xml:space="preserve">Art. 2. </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In caso di contemporaneo svolgimento delle 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quelle per la</w:t>
      </w:r>
      <w:r>
        <w:rPr>
          <w:rFonts w:ascii="Verdana" w:hAnsi="Verdana"/>
          <w:sz w:val="18"/>
        </w:rPr>
        <w:t xml:space="preserve"> </w:t>
      </w:r>
      <w:r w:rsidRPr="005D6715">
        <w:rPr>
          <w:rFonts w:ascii="Verdana" w:hAnsi="Verdana"/>
          <w:sz w:val="18"/>
        </w:rPr>
        <w:t>rinnovazione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 xml:space="preserve">provinciali e dei consigli comunali, </w:t>
      </w:r>
      <w:r>
        <w:rPr>
          <w:rFonts w:ascii="Verdana" w:hAnsi="Verdana"/>
          <w:sz w:val="18"/>
        </w:rPr>
        <w:t>si osservano le seguenti norme: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w:t>
      </w:r>
      <w:r w:rsidRPr="005D6715">
        <w:rPr>
          <w:rFonts w:ascii="Verdana" w:hAnsi="Verdana"/>
          <w:i/>
          <w:sz w:val="18"/>
        </w:rPr>
        <w:t xml:space="preserve">abrogata dal </w:t>
      </w:r>
      <w:r w:rsidR="00830321">
        <w:rPr>
          <w:rFonts w:ascii="Verdana" w:hAnsi="Verdana"/>
          <w:i/>
          <w:sz w:val="18"/>
        </w:rPr>
        <w:t>D</w:t>
      </w:r>
      <w:r w:rsidRPr="005D6715">
        <w:rPr>
          <w:rFonts w:ascii="Verdana" w:hAnsi="Verdana"/>
          <w:i/>
          <w:sz w:val="18"/>
        </w:rPr>
        <w:t>.</w:t>
      </w:r>
      <w:r w:rsidR="00830321">
        <w:rPr>
          <w:rFonts w:ascii="Verdana" w:hAnsi="Verdana"/>
          <w:i/>
          <w:sz w:val="18"/>
        </w:rPr>
        <w:t>P</w:t>
      </w:r>
      <w:r w:rsidRPr="005D6715">
        <w:rPr>
          <w:rFonts w:ascii="Verdana" w:hAnsi="Verdana"/>
          <w:i/>
          <w:sz w:val="18"/>
        </w:rPr>
        <w:t>.</w:t>
      </w:r>
      <w:r w:rsidR="00830321">
        <w:rPr>
          <w:rFonts w:ascii="Verdana" w:hAnsi="Verdana"/>
          <w:i/>
          <w:sz w:val="18"/>
        </w:rPr>
        <w:t>R</w:t>
      </w:r>
      <w:r w:rsidRPr="005D6715">
        <w:rPr>
          <w:rFonts w:ascii="Verdana" w:hAnsi="Verdana"/>
          <w:i/>
          <w:sz w:val="18"/>
        </w:rPr>
        <w:t>. 8 settembre 2000, n. 299</w:t>
      </w:r>
      <w:r w:rsidRPr="005D6715">
        <w:rPr>
          <w:rFonts w:ascii="Verdana" w:hAnsi="Verdana"/>
          <w:sz w:val="18"/>
        </w:rPr>
        <w:t xml:space="preserve">; </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sidRPr="005D6715">
        <w:rPr>
          <w:rFonts w:ascii="Verdana" w:hAnsi="Verdana"/>
          <w:sz w:val="18"/>
        </w:rPr>
        <w:t xml:space="preserve"> per la costituzione</w:t>
      </w:r>
      <w:r>
        <w:rPr>
          <w:rFonts w:ascii="Verdana" w:hAnsi="Verdana"/>
          <w:sz w:val="18"/>
        </w:rPr>
        <w:t xml:space="preserve"> </w:t>
      </w:r>
      <w:r w:rsidRPr="005D6715">
        <w:rPr>
          <w:rFonts w:ascii="Verdana" w:hAnsi="Verdana"/>
          <w:sz w:val="18"/>
        </w:rPr>
        <w:t>dell'ufficio</w:t>
      </w:r>
      <w:r>
        <w:rPr>
          <w:rFonts w:ascii="Verdana" w:hAnsi="Verdana"/>
          <w:sz w:val="18"/>
        </w:rPr>
        <w:t xml:space="preserve"> </w:t>
      </w:r>
      <w:r w:rsidRPr="005D6715">
        <w:rPr>
          <w:rFonts w:ascii="Verdana" w:hAnsi="Verdana"/>
          <w:sz w:val="18"/>
        </w:rPr>
        <w:t>elettorale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sezione</w:t>
      </w:r>
      <w:r>
        <w:rPr>
          <w:rFonts w:ascii="Verdana" w:hAnsi="Verdana"/>
          <w:sz w:val="18"/>
        </w:rPr>
        <w:t xml:space="preserve"> </w:t>
      </w:r>
      <w:r w:rsidRPr="005D6715">
        <w:rPr>
          <w:rFonts w:ascii="Verdana" w:hAnsi="Verdana"/>
          <w:sz w:val="18"/>
        </w:rPr>
        <w:t>si</w:t>
      </w:r>
      <w:r>
        <w:rPr>
          <w:rFonts w:ascii="Verdana" w:hAnsi="Verdana"/>
          <w:sz w:val="18"/>
        </w:rPr>
        <w:t xml:space="preserve"> </w:t>
      </w:r>
      <w:r w:rsidRPr="005D6715">
        <w:rPr>
          <w:rFonts w:ascii="Verdana" w:hAnsi="Verdana"/>
          <w:sz w:val="18"/>
        </w:rPr>
        <w:t>applicano le norme</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testo</w:t>
      </w:r>
      <w:r>
        <w:rPr>
          <w:rFonts w:ascii="Verdana" w:hAnsi="Verdana"/>
          <w:sz w:val="18"/>
        </w:rPr>
        <w:t xml:space="preserve"> </w:t>
      </w:r>
      <w:r w:rsidRPr="005D6715">
        <w:rPr>
          <w:rFonts w:ascii="Verdana" w:hAnsi="Verdana"/>
          <w:sz w:val="18"/>
        </w:rPr>
        <w:t>unico</w:t>
      </w:r>
      <w:r>
        <w:rPr>
          <w:rFonts w:ascii="Verdana" w:hAnsi="Verdana"/>
          <w:sz w:val="18"/>
        </w:rPr>
        <w:t xml:space="preserve"> </w:t>
      </w:r>
      <w:r w:rsidRPr="005D6715">
        <w:rPr>
          <w:rFonts w:ascii="Verdana" w:hAnsi="Verdana"/>
          <w:sz w:val="18"/>
        </w:rPr>
        <w:t>30</w:t>
      </w:r>
      <w:r>
        <w:rPr>
          <w:rFonts w:ascii="Verdana" w:hAnsi="Verdana"/>
          <w:sz w:val="18"/>
        </w:rPr>
        <w:t xml:space="preserve"> </w:t>
      </w:r>
      <w:r w:rsidRPr="005D6715">
        <w:rPr>
          <w:rFonts w:ascii="Verdana" w:hAnsi="Verdana"/>
          <w:sz w:val="18"/>
        </w:rPr>
        <w:t>marzo</w:t>
      </w:r>
      <w:r>
        <w:rPr>
          <w:rFonts w:ascii="Verdana" w:hAnsi="Verdana"/>
          <w:sz w:val="18"/>
        </w:rPr>
        <w:t xml:space="preserve"> </w:t>
      </w:r>
      <w:r w:rsidRPr="005D6715">
        <w:rPr>
          <w:rFonts w:ascii="Verdana" w:hAnsi="Verdana"/>
          <w:sz w:val="18"/>
        </w:rPr>
        <w:t>1957,</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361.</w:t>
      </w:r>
      <w:r>
        <w:rPr>
          <w:rFonts w:ascii="Verdana" w:hAnsi="Verdana"/>
          <w:sz w:val="18"/>
        </w:rPr>
        <w:t xml:space="preserve"> </w:t>
      </w:r>
      <w:r w:rsidR="00F51B8C">
        <w:rPr>
          <w:rFonts w:ascii="Verdana" w:hAnsi="Verdana"/>
          <w:i/>
          <w:sz w:val="18"/>
        </w:rPr>
        <w:t xml:space="preserve">Periodo abrogato dalla </w:t>
      </w:r>
      <w:r w:rsidR="00830321">
        <w:rPr>
          <w:rFonts w:ascii="Verdana" w:hAnsi="Verdana"/>
          <w:i/>
          <w:sz w:val="18"/>
        </w:rPr>
        <w:t>L.</w:t>
      </w:r>
      <w:r w:rsidR="00F51B8C" w:rsidRPr="00F51B8C">
        <w:rPr>
          <w:rFonts w:ascii="Verdana" w:hAnsi="Verdana"/>
          <w:i/>
          <w:sz w:val="18"/>
        </w:rPr>
        <w:t xml:space="preserve"> 13 marzo 1980, n. 70</w:t>
      </w:r>
      <w:r w:rsidRPr="005D6715">
        <w:rPr>
          <w:rFonts w:ascii="Verdana" w:hAnsi="Verdana"/>
          <w:sz w:val="18"/>
        </w:rPr>
        <w:t xml:space="preserve">. </w:t>
      </w:r>
    </w:p>
    <w:p w:rsidR="00F51B8C" w:rsidRDefault="005D6715" w:rsidP="00F51B8C">
      <w:pPr>
        <w:tabs>
          <w:tab w:val="left" w:pos="426"/>
        </w:tabs>
        <w:spacing w:after="60"/>
        <w:jc w:val="both"/>
        <w:rPr>
          <w:rFonts w:ascii="Verdana" w:hAnsi="Verdana"/>
          <w:sz w:val="18"/>
        </w:rPr>
      </w:pPr>
      <w:r w:rsidRPr="005D6715">
        <w:rPr>
          <w:rFonts w:ascii="Verdana" w:hAnsi="Verdana"/>
          <w:i/>
          <w:sz w:val="18"/>
        </w:rPr>
        <w:t>c)</w:t>
      </w:r>
      <w:r w:rsidRPr="005D6715">
        <w:rPr>
          <w:rFonts w:ascii="Verdana" w:hAnsi="Verdana"/>
          <w:sz w:val="18"/>
        </w:rPr>
        <w:t xml:space="preserve"> il seggio, dopo che siano</w:t>
      </w:r>
      <w:r>
        <w:rPr>
          <w:rFonts w:ascii="Verdana" w:hAnsi="Verdana"/>
          <w:sz w:val="18"/>
        </w:rPr>
        <w:t xml:space="preserve"> </w:t>
      </w:r>
      <w:r w:rsidRPr="005D6715">
        <w:rPr>
          <w:rFonts w:ascii="Verdana" w:hAnsi="Verdana"/>
          <w:sz w:val="18"/>
        </w:rPr>
        <w:t>state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riscontro dei votanti per tutte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consultazioni</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hanno</w:t>
      </w:r>
      <w:r>
        <w:rPr>
          <w:rFonts w:ascii="Verdana" w:hAnsi="Verdana"/>
          <w:sz w:val="18"/>
        </w:rPr>
        <w:t xml:space="preserve"> </w:t>
      </w:r>
      <w:r w:rsidRPr="005D6715">
        <w:rPr>
          <w:rFonts w:ascii="Verdana" w:hAnsi="Verdana"/>
          <w:sz w:val="18"/>
        </w:rPr>
        <w:t>avuto</w:t>
      </w:r>
      <w:r>
        <w:rPr>
          <w:rFonts w:ascii="Verdana" w:hAnsi="Verdana"/>
          <w:sz w:val="18"/>
        </w:rPr>
        <w:t xml:space="preserve"> </w:t>
      </w:r>
      <w:r w:rsidRPr="005D6715">
        <w:rPr>
          <w:rFonts w:ascii="Verdana" w:hAnsi="Verdana"/>
          <w:sz w:val="18"/>
        </w:rPr>
        <w:t>luogo,</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formazione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contenenti</w:t>
      </w:r>
      <w:r>
        <w:rPr>
          <w:rFonts w:ascii="Verdana" w:hAnsi="Verdana"/>
          <w:sz w:val="18"/>
        </w:rPr>
        <w:t xml:space="preserve"> </w:t>
      </w:r>
      <w:r w:rsidRPr="005D6715">
        <w:rPr>
          <w:rFonts w:ascii="Verdana" w:hAnsi="Verdana"/>
          <w:sz w:val="18"/>
        </w:rPr>
        <w:t>gli</w:t>
      </w:r>
      <w:r>
        <w:rPr>
          <w:rFonts w:ascii="Verdana" w:hAnsi="Verdana"/>
          <w:sz w:val="18"/>
        </w:rPr>
        <w:t xml:space="preserve"> </w:t>
      </w:r>
      <w:r w:rsidRPr="005D6715">
        <w:rPr>
          <w:rFonts w:ascii="Verdana" w:hAnsi="Verdana"/>
          <w:sz w:val="18"/>
        </w:rPr>
        <w:t>atti</w:t>
      </w:r>
      <w:r>
        <w:rPr>
          <w:rFonts w:ascii="Verdana" w:hAnsi="Verdana"/>
          <w:sz w:val="18"/>
        </w:rPr>
        <w:t xml:space="preserve"> </w:t>
      </w:r>
      <w:r w:rsidRPr="005D6715">
        <w:rPr>
          <w:rFonts w:ascii="Verdana" w:hAnsi="Verdana"/>
          <w:sz w:val="18"/>
        </w:rPr>
        <w:t>relativi a tali operazioni nonch</w:t>
      </w:r>
      <w:r>
        <w:rPr>
          <w:rFonts w:ascii="Verdana" w:hAnsi="Verdana"/>
          <w:sz w:val="18"/>
        </w:rPr>
        <w:t>é</w:t>
      </w:r>
      <w:r w:rsidRPr="005D6715">
        <w:rPr>
          <w:rFonts w:ascii="Verdana" w:hAnsi="Verdana"/>
          <w:sz w:val="18"/>
        </w:rPr>
        <w:t xml:space="preserve"> le schede avanzate.</w:t>
      </w:r>
    </w:p>
    <w:p w:rsidR="00F51B8C" w:rsidRDefault="005D6715" w:rsidP="00F51B8C">
      <w:pPr>
        <w:tabs>
          <w:tab w:val="left" w:pos="426"/>
        </w:tabs>
        <w:spacing w:after="60"/>
        <w:jc w:val="both"/>
        <w:rPr>
          <w:rFonts w:ascii="Verdana" w:hAnsi="Verdana"/>
          <w:sz w:val="18"/>
        </w:rPr>
      </w:pPr>
      <w:r w:rsidRPr="005D6715">
        <w:rPr>
          <w:rFonts w:ascii="Verdana" w:hAnsi="Verdana"/>
          <w:sz w:val="18"/>
        </w:rPr>
        <w:t>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devono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rimessi</w:t>
      </w:r>
      <w:r>
        <w:rPr>
          <w:rFonts w:ascii="Verdana" w:hAnsi="Verdana"/>
          <w:sz w:val="18"/>
        </w:rPr>
        <w:t xml:space="preserve"> </w:t>
      </w:r>
      <w:r w:rsidRPr="005D6715">
        <w:rPr>
          <w:rFonts w:ascii="Verdana" w:hAnsi="Verdana"/>
          <w:sz w:val="18"/>
        </w:rPr>
        <w:t>contemporaneamente,</w:t>
      </w:r>
      <w:r>
        <w:rPr>
          <w:rFonts w:ascii="Verdana" w:hAnsi="Verdana"/>
          <w:sz w:val="18"/>
        </w:rPr>
        <w:t xml:space="preserve"> </w:t>
      </w:r>
      <w:r w:rsidRPr="005D6715">
        <w:rPr>
          <w:rFonts w:ascii="Verdana" w:hAnsi="Verdana"/>
          <w:sz w:val="18"/>
        </w:rPr>
        <w:t>prima</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abbiano inizio le operazioni di scrutinio, per il tramite del</w:t>
      </w:r>
      <w:r>
        <w:rPr>
          <w:rFonts w:ascii="Verdana" w:hAnsi="Verdana"/>
          <w:sz w:val="18"/>
        </w:rPr>
        <w:t xml:space="preserve"> </w:t>
      </w:r>
      <w:r w:rsidRPr="005D6715">
        <w:rPr>
          <w:rFonts w:ascii="Verdana" w:hAnsi="Verdana"/>
          <w:sz w:val="18"/>
        </w:rPr>
        <w:t>comune</w:t>
      </w:r>
      <w:r>
        <w:rPr>
          <w:rFonts w:ascii="Verdana" w:hAnsi="Verdana"/>
          <w:sz w:val="18"/>
        </w:rPr>
        <w:t xml:space="preserve"> </w:t>
      </w:r>
      <w:r w:rsidR="00F51B8C">
        <w:rPr>
          <w:rFonts w:ascii="Verdana" w:hAnsi="Verdana"/>
          <w:sz w:val="18"/>
        </w:rPr>
        <w:t>[</w:t>
      </w:r>
      <w:r w:rsidRPr="005D6715">
        <w:rPr>
          <w:rFonts w:ascii="Verdana" w:hAnsi="Verdana"/>
          <w:sz w:val="18"/>
        </w:rPr>
        <w:t>al pretore</w:t>
      </w:r>
      <w:r w:rsidR="00F51B8C">
        <w:rPr>
          <w:rFonts w:ascii="Verdana" w:hAnsi="Verdana"/>
          <w:sz w:val="18"/>
        </w:rPr>
        <w:t>]</w:t>
      </w:r>
      <w:r w:rsidRPr="005D6715">
        <w:rPr>
          <w:rFonts w:ascii="Verdana" w:hAnsi="Verdana"/>
          <w:sz w:val="18"/>
        </w:rPr>
        <w:t xml:space="preserve"> del </w:t>
      </w:r>
      <w:r w:rsidR="00F51B8C">
        <w:rPr>
          <w:rFonts w:ascii="Verdana" w:hAnsi="Verdana"/>
          <w:sz w:val="18"/>
        </w:rPr>
        <w:t>circondario</w:t>
      </w:r>
      <w:r w:rsidR="00F51B8C">
        <w:rPr>
          <w:rStyle w:val="Rimandonotaapidipagina"/>
          <w:rFonts w:ascii="Verdana" w:hAnsi="Verdana"/>
          <w:sz w:val="18"/>
        </w:rPr>
        <w:footnoteReference w:id="2"/>
      </w:r>
      <w:r>
        <w:rPr>
          <w:rFonts w:ascii="Verdana" w:hAnsi="Verdana"/>
          <w:sz w:val="18"/>
        </w:rPr>
        <w:t xml:space="preserve"> che ne rilascia ricevuta.</w:t>
      </w:r>
    </w:p>
    <w:p w:rsidR="00F51B8C" w:rsidRDefault="005D6715" w:rsidP="00F51B8C">
      <w:pPr>
        <w:tabs>
          <w:tab w:val="left" w:pos="426"/>
        </w:tabs>
        <w:spacing w:after="60"/>
        <w:jc w:val="both"/>
        <w:rPr>
          <w:rFonts w:ascii="Verdana" w:hAnsi="Verdana"/>
          <w:sz w:val="18"/>
        </w:rPr>
      </w:pPr>
      <w:r w:rsidRPr="005D6715">
        <w:rPr>
          <w:rFonts w:ascii="Verdana" w:hAnsi="Verdana"/>
          <w:sz w:val="18"/>
        </w:rPr>
        <w:t>Effettuate le anzidette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w:t>
      </w:r>
      <w:r>
        <w:rPr>
          <w:rFonts w:ascii="Verdana" w:hAnsi="Verdana"/>
          <w:sz w:val="18"/>
        </w:rPr>
        <w:t xml:space="preserve"> </w:t>
      </w:r>
      <w:r w:rsidRPr="005D6715">
        <w:rPr>
          <w:rFonts w:ascii="Verdana" w:hAnsi="Verdana"/>
          <w:sz w:val="18"/>
        </w:rPr>
        <w:t>d</w:t>
      </w:r>
      <w:r w:rsidR="00F51B8C">
        <w:rPr>
          <w:rFonts w:ascii="Verdana" w:hAnsi="Verdana"/>
          <w:sz w:val="18"/>
        </w:rPr>
        <w:t>à</w:t>
      </w:r>
      <w:r>
        <w:rPr>
          <w:rFonts w:ascii="Verdana" w:hAnsi="Verdana"/>
          <w:sz w:val="18"/>
        </w:rPr>
        <w:t xml:space="preserve"> </w:t>
      </w:r>
      <w:r w:rsidRPr="005D6715">
        <w:rPr>
          <w:rFonts w:ascii="Verdana" w:hAnsi="Verdana"/>
          <w:sz w:val="18"/>
        </w:rPr>
        <w:t>inizio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 di scrutinio, eseguendo nell'ordine prima lo scrutinio per</w:t>
      </w:r>
      <w:r>
        <w:rPr>
          <w:rFonts w:ascii="Verdana" w:hAnsi="Verdana"/>
          <w:sz w:val="18"/>
        </w:rPr>
        <w:t xml:space="preserve"> </w:t>
      </w:r>
      <w:r w:rsidRPr="005D6715">
        <w:rPr>
          <w:rFonts w:ascii="Verdana" w:hAnsi="Verdana"/>
          <w:sz w:val="18"/>
        </w:rPr>
        <w:t>il Senato e poi quello per la Camera.</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Lo scrutinio per le elezioni dei consigli regionali,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consigli</w:t>
      </w:r>
      <w:r>
        <w:rPr>
          <w:rFonts w:ascii="Verdana" w:hAnsi="Verdana"/>
          <w:sz w:val="18"/>
        </w:rPr>
        <w:t xml:space="preserve"> </w:t>
      </w:r>
      <w:r w:rsidRPr="005D6715">
        <w:rPr>
          <w:rFonts w:ascii="Verdana" w:hAnsi="Verdana"/>
          <w:sz w:val="18"/>
        </w:rPr>
        <w:t>provinciali e dei consigli comunali viene rinviato alle</w:t>
      </w:r>
      <w:r>
        <w:rPr>
          <w:rFonts w:ascii="Verdana" w:hAnsi="Verdana"/>
          <w:sz w:val="18"/>
        </w:rPr>
        <w:t xml:space="preserve"> </w:t>
      </w:r>
      <w:r w:rsidRPr="005D6715">
        <w:rPr>
          <w:rFonts w:ascii="Verdana" w:hAnsi="Verdana"/>
          <w:sz w:val="18"/>
        </w:rPr>
        <w:t>ore</w:t>
      </w:r>
      <w:r>
        <w:rPr>
          <w:rFonts w:ascii="Verdana" w:hAnsi="Verdana"/>
          <w:sz w:val="18"/>
        </w:rPr>
        <w:t xml:space="preserve"> </w:t>
      </w:r>
      <w:r w:rsidRPr="005D6715">
        <w:rPr>
          <w:rFonts w:ascii="Verdana" w:hAnsi="Verdana"/>
          <w:sz w:val="18"/>
        </w:rPr>
        <w:t>14</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luned</w:t>
      </w:r>
      <w:r>
        <w:rPr>
          <w:rFonts w:ascii="Verdana" w:hAnsi="Verdana"/>
          <w:sz w:val="18"/>
        </w:rPr>
        <w:t>ì</w:t>
      </w:r>
      <w:r w:rsidRPr="005D6715">
        <w:rPr>
          <w:rFonts w:ascii="Verdana" w:hAnsi="Verdana"/>
          <w:sz w:val="18"/>
        </w:rPr>
        <w:t xml:space="preserve"> successivo</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votazione,</w:t>
      </w:r>
      <w:r>
        <w:rPr>
          <w:rFonts w:ascii="Verdana" w:hAnsi="Verdana"/>
          <w:sz w:val="18"/>
        </w:rPr>
        <w:t xml:space="preserve"> </w:t>
      </w:r>
      <w:r w:rsidRPr="005D6715">
        <w:rPr>
          <w:rFonts w:ascii="Verdana" w:hAnsi="Verdana"/>
          <w:sz w:val="18"/>
        </w:rPr>
        <w:t>dando</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precedenza</w:t>
      </w:r>
      <w:r>
        <w:rPr>
          <w:rFonts w:ascii="Verdana" w:hAnsi="Verdana"/>
          <w:sz w:val="18"/>
        </w:rPr>
        <w:t xml:space="preserve"> </w:t>
      </w:r>
      <w:r w:rsidRPr="005D6715">
        <w:rPr>
          <w:rFonts w:ascii="Verdana" w:hAnsi="Verdana"/>
          <w:sz w:val="18"/>
        </w:rPr>
        <w:t>allo</w:t>
      </w:r>
      <w:r>
        <w:rPr>
          <w:rFonts w:ascii="Verdana" w:hAnsi="Verdana"/>
          <w:sz w:val="18"/>
        </w:rPr>
        <w:t xml:space="preserve"> </w:t>
      </w:r>
      <w:r w:rsidRPr="005D6715">
        <w:rPr>
          <w:rFonts w:ascii="Verdana" w:hAnsi="Verdana"/>
          <w:sz w:val="18"/>
        </w:rPr>
        <w:t>spoglio delle schede per le elezioni regionali e poi di quelle per le</w:t>
      </w:r>
      <w:r>
        <w:rPr>
          <w:rFonts w:ascii="Verdana" w:hAnsi="Verdana"/>
          <w:sz w:val="18"/>
        </w:rPr>
        <w:t xml:space="preserve"> </w:t>
      </w:r>
      <w:r w:rsidRPr="005D6715">
        <w:rPr>
          <w:rFonts w:ascii="Verdana" w:hAnsi="Verdana"/>
          <w:sz w:val="18"/>
        </w:rPr>
        <w:t xml:space="preserve">elezioni provinciali; </w:t>
      </w:r>
    </w:p>
    <w:p w:rsidR="00F51B8C" w:rsidRDefault="005D6715" w:rsidP="00F51B8C">
      <w:pPr>
        <w:tabs>
          <w:tab w:val="left" w:pos="426"/>
        </w:tabs>
        <w:spacing w:after="60"/>
        <w:jc w:val="both"/>
        <w:rPr>
          <w:rFonts w:ascii="Verdana" w:hAnsi="Verdana"/>
          <w:sz w:val="18"/>
        </w:rPr>
      </w:pPr>
      <w:r w:rsidRPr="005D6715">
        <w:rPr>
          <w:rFonts w:ascii="Verdana" w:hAnsi="Verdana"/>
          <w:i/>
          <w:sz w:val="18"/>
        </w:rPr>
        <w:t>d)</w:t>
      </w:r>
      <w:r w:rsidRPr="005D6715">
        <w:rPr>
          <w:rFonts w:ascii="Verdana" w:hAnsi="Verdana"/>
          <w:sz w:val="18"/>
        </w:rPr>
        <w:t xml:space="preserve"> le spese derivanti dall'attuazione di adempimenti 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 elezioni regionali, provinciali e comunali</w:t>
      </w:r>
      <w:r>
        <w:rPr>
          <w:rFonts w:ascii="Verdana" w:hAnsi="Verdana"/>
          <w:sz w:val="18"/>
        </w:rPr>
        <w:t xml:space="preserve"> </w:t>
      </w:r>
      <w:r w:rsidRPr="005D6715">
        <w:rPr>
          <w:rFonts w:ascii="Verdana" w:hAnsi="Verdana"/>
          <w:sz w:val="18"/>
        </w:rPr>
        <w:t>sono ripartite fra lo Stato, la regione, la provincia ed</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comune,</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misura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w:t>
      </w:r>
      <w:r>
        <w:rPr>
          <w:rFonts w:ascii="Verdana" w:hAnsi="Verdana"/>
          <w:sz w:val="18"/>
        </w:rPr>
        <w:t xml:space="preserve"> </w:t>
      </w:r>
      <w:r w:rsidRPr="005D6715">
        <w:rPr>
          <w:rFonts w:ascii="Verdana" w:hAnsi="Verdana"/>
          <w:sz w:val="18"/>
        </w:rPr>
        <w:t>quinti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lo</w:t>
      </w:r>
      <w:r>
        <w:rPr>
          <w:rFonts w:ascii="Verdana" w:hAnsi="Verdana"/>
          <w:sz w:val="18"/>
        </w:rPr>
        <w:t xml:space="preserve"> </w:t>
      </w:r>
      <w:r w:rsidRPr="005D6715">
        <w:rPr>
          <w:rFonts w:ascii="Verdana" w:hAnsi="Verdana"/>
          <w:sz w:val="18"/>
        </w:rPr>
        <w:t>Stato</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un</w:t>
      </w:r>
      <w:r>
        <w:rPr>
          <w:rFonts w:ascii="Verdana" w:hAnsi="Verdana"/>
          <w:sz w:val="18"/>
        </w:rPr>
        <w:t xml:space="preserve"> </w:t>
      </w:r>
      <w:r w:rsidRPr="005D6715">
        <w:rPr>
          <w:rFonts w:ascii="Verdana" w:hAnsi="Verdana"/>
          <w:sz w:val="18"/>
        </w:rPr>
        <w:t>quinto,</w:t>
      </w:r>
      <w:r>
        <w:rPr>
          <w:rFonts w:ascii="Verdana" w:hAnsi="Verdana"/>
          <w:sz w:val="18"/>
        </w:rPr>
        <w:t xml:space="preserve"> </w:t>
      </w:r>
      <w:r w:rsidRPr="005D6715">
        <w:rPr>
          <w:rFonts w:ascii="Verdana" w:hAnsi="Verdana"/>
          <w:sz w:val="18"/>
        </w:rPr>
        <w:t>rispettivamente, per la regione, pe</w:t>
      </w:r>
      <w:r w:rsidR="00F51B8C">
        <w:rPr>
          <w:rFonts w:ascii="Verdana" w:hAnsi="Verdana"/>
          <w:sz w:val="18"/>
        </w:rPr>
        <w:t>r la provincia e per il comune.</w:t>
      </w:r>
    </w:p>
    <w:p w:rsidR="00F51B8C" w:rsidRDefault="005D6715" w:rsidP="00F51B8C">
      <w:pPr>
        <w:tabs>
          <w:tab w:val="left" w:pos="426"/>
        </w:tabs>
        <w:spacing w:after="60"/>
        <w:jc w:val="both"/>
        <w:rPr>
          <w:rFonts w:ascii="Verdana" w:hAnsi="Verdana"/>
          <w:sz w:val="18"/>
        </w:rPr>
      </w:pPr>
      <w:r w:rsidRPr="005D6715">
        <w:rPr>
          <w:rFonts w:ascii="Verdana" w:hAnsi="Verdana"/>
          <w:sz w:val="18"/>
        </w:rPr>
        <w:t>Le spese</w:t>
      </w:r>
      <w:r>
        <w:rPr>
          <w:rFonts w:ascii="Verdana" w:hAnsi="Verdana"/>
          <w:sz w:val="18"/>
        </w:rPr>
        <w:t xml:space="preserve"> </w:t>
      </w:r>
      <w:r w:rsidRPr="005D6715">
        <w:rPr>
          <w:rFonts w:ascii="Verdana" w:hAnsi="Verdana"/>
          <w:sz w:val="18"/>
        </w:rPr>
        <w:t>derivanti</w:t>
      </w:r>
      <w:r>
        <w:rPr>
          <w:rFonts w:ascii="Verdana" w:hAnsi="Verdana"/>
          <w:sz w:val="18"/>
        </w:rPr>
        <w:t xml:space="preserve"> </w:t>
      </w:r>
      <w:r w:rsidRPr="005D6715">
        <w:rPr>
          <w:rFonts w:ascii="Verdana" w:hAnsi="Verdana"/>
          <w:sz w:val="18"/>
        </w:rPr>
        <w:t>dall'attuazione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adempimenti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w:t>
      </w:r>
      <w:r>
        <w:rPr>
          <w:rFonts w:ascii="Verdana" w:hAnsi="Verdana"/>
          <w:sz w:val="18"/>
        </w:rPr>
        <w:t xml:space="preserve"> </w:t>
      </w:r>
      <w:r w:rsidRPr="005D6715">
        <w:rPr>
          <w:rFonts w:ascii="Verdana" w:hAnsi="Verdana"/>
          <w:sz w:val="18"/>
        </w:rPr>
        <w:t>sole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sole</w:t>
      </w:r>
      <w:r>
        <w:rPr>
          <w:rFonts w:ascii="Verdana" w:hAnsi="Verdana"/>
          <w:sz w:val="18"/>
        </w:rPr>
        <w:t xml:space="preserve"> </w:t>
      </w:r>
      <w:r w:rsidRPr="005D6715">
        <w:rPr>
          <w:rFonts w:ascii="Verdana" w:hAnsi="Verdana"/>
          <w:sz w:val="18"/>
        </w:rPr>
        <w:t>elezioni provinciali, o alle sole elezioni comunali sono ripartite in</w:t>
      </w:r>
      <w:r>
        <w:rPr>
          <w:rFonts w:ascii="Verdana" w:hAnsi="Verdana"/>
          <w:sz w:val="18"/>
        </w:rPr>
        <w:t xml:space="preserve"> </w:t>
      </w:r>
      <w:r w:rsidRPr="005D6715">
        <w:rPr>
          <w:rFonts w:ascii="Verdana" w:hAnsi="Verdana"/>
          <w:sz w:val="18"/>
        </w:rPr>
        <w:t>ragione di due terzi a carico dello Stato e di un terzo a carico</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comune, della provincia o della regione.</w:t>
      </w:r>
    </w:p>
    <w:p w:rsidR="005D6715" w:rsidRPr="005D6715" w:rsidRDefault="005D6715" w:rsidP="005D6715">
      <w:pPr>
        <w:tabs>
          <w:tab w:val="left" w:pos="426"/>
        </w:tabs>
        <w:jc w:val="both"/>
        <w:rPr>
          <w:rFonts w:ascii="Verdana" w:hAnsi="Verdana"/>
          <w:sz w:val="18"/>
        </w:rPr>
      </w:pPr>
      <w:r w:rsidRPr="005D6715">
        <w:rPr>
          <w:rFonts w:ascii="Verdana" w:hAnsi="Verdana"/>
          <w:sz w:val="18"/>
        </w:rPr>
        <w:t>Le spese</w:t>
      </w:r>
      <w:r>
        <w:rPr>
          <w:rFonts w:ascii="Verdana" w:hAnsi="Verdana"/>
          <w:sz w:val="18"/>
        </w:rPr>
        <w:t xml:space="preserve"> </w:t>
      </w:r>
      <w:r w:rsidRPr="005D6715">
        <w:rPr>
          <w:rFonts w:ascii="Verdana" w:hAnsi="Verdana"/>
          <w:sz w:val="18"/>
        </w:rPr>
        <w:t>derivanti</w:t>
      </w:r>
      <w:r>
        <w:rPr>
          <w:rFonts w:ascii="Verdana" w:hAnsi="Verdana"/>
          <w:sz w:val="18"/>
        </w:rPr>
        <w:t xml:space="preserve"> </w:t>
      </w:r>
      <w:r w:rsidRPr="005D6715">
        <w:rPr>
          <w:rFonts w:ascii="Verdana" w:hAnsi="Verdana"/>
          <w:sz w:val="18"/>
        </w:rPr>
        <w:t>dall'attuazione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adempimenti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provinciali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tra lo Stato, la provincia ed il comune,</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misura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 quarti per lo Stato 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un</w:t>
      </w:r>
      <w:r>
        <w:rPr>
          <w:rFonts w:ascii="Verdana" w:hAnsi="Verdana"/>
          <w:sz w:val="18"/>
        </w:rPr>
        <w:t xml:space="preserve"> </w:t>
      </w:r>
      <w:r w:rsidRPr="005D6715">
        <w:rPr>
          <w:rFonts w:ascii="Verdana" w:hAnsi="Verdana"/>
          <w:sz w:val="18"/>
        </w:rPr>
        <w:t>quarto,</w:t>
      </w:r>
      <w:r>
        <w:rPr>
          <w:rFonts w:ascii="Verdana" w:hAnsi="Verdana"/>
          <w:sz w:val="18"/>
        </w:rPr>
        <w:t xml:space="preserve"> </w:t>
      </w:r>
      <w:r w:rsidRPr="005D6715">
        <w:rPr>
          <w:rFonts w:ascii="Verdana" w:hAnsi="Verdana"/>
          <w:sz w:val="18"/>
        </w:rPr>
        <w:t>rispettivamente,</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 xml:space="preserve">provincia e per il comune. </w:t>
      </w:r>
    </w:p>
    <w:p w:rsidR="005D6715" w:rsidRPr="005D6715" w:rsidRDefault="005D6715" w:rsidP="00F51B8C">
      <w:pPr>
        <w:tabs>
          <w:tab w:val="left" w:pos="426"/>
        </w:tabs>
        <w:spacing w:after="0"/>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Art. 3.</w:t>
      </w:r>
    </w:p>
    <w:p w:rsidR="005D6715" w:rsidRPr="005D6715" w:rsidRDefault="005D6715" w:rsidP="00F51B8C">
      <w:pPr>
        <w:tabs>
          <w:tab w:val="left" w:pos="426"/>
        </w:tabs>
        <w:spacing w:after="12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w:t>
      </w:r>
      <w:r>
        <w:rPr>
          <w:rFonts w:ascii="Verdana" w:hAnsi="Verdana"/>
          <w:sz w:val="18"/>
        </w:rPr>
        <w:t xml:space="preserve"> </w:t>
      </w:r>
      <w:r w:rsidRPr="005D6715">
        <w:rPr>
          <w:rFonts w:ascii="Verdana" w:hAnsi="Verdana"/>
          <w:sz w:val="18"/>
        </w:rPr>
        <w:t>caso</w:t>
      </w:r>
      <w:r>
        <w:rPr>
          <w:rFonts w:ascii="Verdana" w:hAnsi="Verdana"/>
          <w:sz w:val="18"/>
        </w:rPr>
        <w:t xml:space="preserve"> </w:t>
      </w:r>
      <w:r w:rsidRPr="005D6715">
        <w:rPr>
          <w:rFonts w:ascii="Verdana" w:hAnsi="Verdana"/>
          <w:sz w:val="18"/>
        </w:rPr>
        <w:t>di contemporaneo svolgimento delle elezioni politiche 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ivi comprese le regioni a statuto speciale,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provinciali</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 previste</w:t>
      </w:r>
      <w:r>
        <w:rPr>
          <w:rFonts w:ascii="Verdana" w:hAnsi="Verdana"/>
          <w:sz w:val="18"/>
        </w:rPr>
        <w:t xml:space="preserve"> </w:t>
      </w:r>
      <w:r w:rsidRPr="005D6715">
        <w:rPr>
          <w:rFonts w:ascii="Verdana" w:hAnsi="Verdana"/>
          <w:sz w:val="18"/>
        </w:rPr>
        <w:t>dall'art.</w:t>
      </w:r>
      <w:r>
        <w:rPr>
          <w:rFonts w:ascii="Verdana" w:hAnsi="Verdana"/>
          <w:sz w:val="18"/>
        </w:rPr>
        <w:t xml:space="preserve"> </w:t>
      </w:r>
      <w:r w:rsidRPr="005D6715">
        <w:rPr>
          <w:rFonts w:ascii="Verdana" w:hAnsi="Verdana"/>
          <w:sz w:val="18"/>
        </w:rPr>
        <w:t>32,</w:t>
      </w:r>
      <w:r>
        <w:rPr>
          <w:rFonts w:ascii="Verdana" w:hAnsi="Verdana"/>
          <w:sz w:val="18"/>
        </w:rPr>
        <w:t xml:space="preserve"> </w:t>
      </w:r>
      <w:r w:rsidRPr="005D6715">
        <w:rPr>
          <w:rFonts w:ascii="Verdana" w:hAnsi="Verdana"/>
          <w:sz w:val="18"/>
        </w:rPr>
        <w:t>primo comma, punti 2, 3 e 4, del testo unico 20 marzo</w:t>
      </w:r>
      <w:r>
        <w:rPr>
          <w:rFonts w:ascii="Verdana" w:hAnsi="Verdana"/>
          <w:sz w:val="18"/>
        </w:rPr>
        <w:t xml:space="preserve"> </w:t>
      </w:r>
      <w:r w:rsidRPr="005D6715">
        <w:rPr>
          <w:rFonts w:ascii="Verdana" w:hAnsi="Verdana"/>
          <w:sz w:val="18"/>
        </w:rPr>
        <w:t>1967,</w:t>
      </w:r>
      <w:r>
        <w:rPr>
          <w:rFonts w:ascii="Verdana" w:hAnsi="Verdana"/>
          <w:sz w:val="18"/>
        </w:rPr>
        <w:t xml:space="preserve"> </w:t>
      </w:r>
      <w:r w:rsidRPr="005D6715">
        <w:rPr>
          <w:rFonts w:ascii="Verdana" w:hAnsi="Verdana"/>
          <w:sz w:val="18"/>
        </w:rPr>
        <w:t>n.</w:t>
      </w:r>
      <w:r>
        <w:rPr>
          <w:rFonts w:ascii="Verdana" w:hAnsi="Verdana"/>
          <w:sz w:val="18"/>
        </w:rPr>
        <w:t xml:space="preserve"> </w:t>
      </w:r>
      <w:r w:rsidRPr="005D6715">
        <w:rPr>
          <w:rFonts w:ascii="Verdana" w:hAnsi="Verdana"/>
          <w:sz w:val="18"/>
        </w:rPr>
        <w:t>223,</w:t>
      </w:r>
      <w:r>
        <w:rPr>
          <w:rFonts w:ascii="Verdana" w:hAnsi="Verdana"/>
          <w:sz w:val="18"/>
        </w:rPr>
        <w:t xml:space="preserve"> </w:t>
      </w:r>
      <w:r w:rsidRPr="005D6715">
        <w:rPr>
          <w:rFonts w:ascii="Verdana" w:hAnsi="Verdana"/>
          <w:sz w:val="18"/>
        </w:rPr>
        <w:t>debbono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non</w:t>
      </w:r>
      <w:r>
        <w:rPr>
          <w:rFonts w:ascii="Verdana" w:hAnsi="Verdana"/>
          <w:sz w:val="18"/>
        </w:rPr>
        <w:t xml:space="preserve"> </w:t>
      </w:r>
      <w:r w:rsidRPr="005D6715">
        <w:rPr>
          <w:rFonts w:ascii="Verdana" w:hAnsi="Verdana"/>
          <w:sz w:val="18"/>
        </w:rPr>
        <w:t>oltre</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data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pubblicazione</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manifesto</w:t>
      </w:r>
      <w:r>
        <w:rPr>
          <w:rFonts w:ascii="Verdana" w:hAnsi="Verdana"/>
          <w:sz w:val="18"/>
        </w:rPr>
        <w:t xml:space="preserve"> </w:t>
      </w:r>
      <w:r w:rsidRPr="005D6715">
        <w:rPr>
          <w:rFonts w:ascii="Verdana" w:hAnsi="Verdana"/>
          <w:sz w:val="18"/>
        </w:rPr>
        <w:t>recante</w:t>
      </w:r>
      <w:r>
        <w:rPr>
          <w:rFonts w:ascii="Verdana" w:hAnsi="Verdana"/>
          <w:sz w:val="18"/>
        </w:rPr>
        <w:t xml:space="preserve"> </w:t>
      </w:r>
      <w:r w:rsidRPr="005D6715">
        <w:rPr>
          <w:rFonts w:ascii="Verdana" w:hAnsi="Verdana"/>
          <w:sz w:val="18"/>
        </w:rPr>
        <w:t>l'annuncio</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avvenuta</w:t>
      </w:r>
      <w:r>
        <w:rPr>
          <w:rFonts w:ascii="Verdana" w:hAnsi="Verdana"/>
          <w:sz w:val="18"/>
        </w:rPr>
        <w:t xml:space="preserve"> </w:t>
      </w:r>
      <w:r w:rsidRPr="005D6715">
        <w:rPr>
          <w:rFonts w:ascii="Verdana" w:hAnsi="Verdana"/>
          <w:sz w:val="18"/>
        </w:rPr>
        <w:t>convocazione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comizi per la elezione della Camera dei deputati e</w:t>
      </w:r>
      <w:r>
        <w:rPr>
          <w:rFonts w:ascii="Verdana" w:hAnsi="Verdana"/>
          <w:sz w:val="18"/>
        </w:rPr>
        <w:t xml:space="preserve"> </w:t>
      </w:r>
      <w:r w:rsidRPr="005D6715">
        <w:rPr>
          <w:rFonts w:ascii="Verdana" w:hAnsi="Verdana"/>
          <w:sz w:val="18"/>
        </w:rPr>
        <w:t>del Senato della Repubblica.</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w:t>
      </w:r>
      <w:r>
        <w:rPr>
          <w:rFonts w:ascii="Verdana" w:hAnsi="Verdana"/>
          <w:sz w:val="18"/>
        </w:rPr>
        <w:t xml:space="preserve"> </w:t>
      </w:r>
      <w:r w:rsidRPr="005D6715">
        <w:rPr>
          <w:rFonts w:ascii="Verdana" w:hAnsi="Verdana"/>
          <w:sz w:val="18"/>
        </w:rPr>
        <w:t>termini</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compimento delle operazioni previste dal primo</w:t>
      </w:r>
      <w:r>
        <w:rPr>
          <w:rFonts w:ascii="Verdana" w:hAnsi="Verdana"/>
          <w:sz w:val="18"/>
        </w:rPr>
        <w:t xml:space="preserve"> </w:t>
      </w:r>
      <w:r w:rsidRPr="005D6715">
        <w:rPr>
          <w:rFonts w:ascii="Verdana" w:hAnsi="Verdana"/>
          <w:sz w:val="18"/>
        </w:rPr>
        <w:t>comma</w:t>
      </w:r>
      <w:r>
        <w:rPr>
          <w:rFonts w:ascii="Verdana" w:hAnsi="Verdana"/>
          <w:sz w:val="18"/>
        </w:rPr>
        <w:t xml:space="preserve"> </w:t>
      </w:r>
      <w:r w:rsidRPr="005D6715">
        <w:rPr>
          <w:rFonts w:ascii="Verdana" w:hAnsi="Verdana"/>
          <w:sz w:val="18"/>
        </w:rPr>
        <w:t>dell'art. 33 del testo unico anzidetto decorrono dalla data di</w:t>
      </w:r>
      <w:r>
        <w:rPr>
          <w:rFonts w:ascii="Verdana" w:hAnsi="Verdana"/>
          <w:sz w:val="18"/>
        </w:rPr>
        <w:t xml:space="preserve"> </w:t>
      </w:r>
      <w:r w:rsidRPr="005D6715">
        <w:rPr>
          <w:rFonts w:ascii="Verdana" w:hAnsi="Verdana"/>
          <w:sz w:val="18"/>
        </w:rPr>
        <w:t>pubblicazione del manifesto di cui al primo comma.</w:t>
      </w:r>
    </w:p>
    <w:p w:rsidR="005D6715" w:rsidRPr="005D6715" w:rsidRDefault="005D6715" w:rsidP="00F51B8C">
      <w:pPr>
        <w:tabs>
          <w:tab w:val="left" w:pos="426"/>
        </w:tabs>
        <w:spacing w:after="0"/>
        <w:jc w:val="both"/>
        <w:rPr>
          <w:rFonts w:ascii="Verdana" w:hAnsi="Verdana"/>
          <w:sz w:val="18"/>
        </w:rPr>
      </w:pPr>
    </w:p>
    <w:p w:rsidR="00830321" w:rsidRDefault="00830321">
      <w:pPr>
        <w:rPr>
          <w:rFonts w:ascii="Verdana" w:hAnsi="Verdana"/>
          <w:b/>
          <w:color w:val="1F497D" w:themeColor="text2"/>
          <w:sz w:val="18"/>
          <w:szCs w:val="18"/>
        </w:rPr>
      </w:pPr>
      <w:r>
        <w:rPr>
          <w:rFonts w:ascii="Verdana" w:hAnsi="Verdana"/>
          <w:b/>
          <w:color w:val="1F497D" w:themeColor="text2"/>
          <w:sz w:val="18"/>
          <w:szCs w:val="18"/>
        </w:rPr>
        <w:br w:type="page"/>
      </w: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lastRenderedPageBreak/>
        <w:t>Art. 4.</w:t>
      </w:r>
    </w:p>
    <w:p w:rsidR="005D6715" w:rsidRPr="005D6715" w:rsidRDefault="005D6715" w:rsidP="00F51B8C">
      <w:pPr>
        <w:tabs>
          <w:tab w:val="left" w:pos="426"/>
        </w:tabs>
        <w:spacing w:after="6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w:t>
      </w:r>
      <w:r>
        <w:rPr>
          <w:rFonts w:ascii="Verdana" w:hAnsi="Verdana"/>
          <w:sz w:val="18"/>
        </w:rPr>
        <w:t xml:space="preserve"> </w:t>
      </w:r>
      <w:r w:rsidRPr="005D6715">
        <w:rPr>
          <w:rFonts w:ascii="Verdana" w:hAnsi="Verdana"/>
          <w:sz w:val="18"/>
        </w:rPr>
        <w:t>caso</w:t>
      </w:r>
      <w:r>
        <w:rPr>
          <w:rFonts w:ascii="Verdana" w:hAnsi="Verdana"/>
          <w:sz w:val="18"/>
        </w:rPr>
        <w:t xml:space="preserve"> </w:t>
      </w:r>
      <w:r w:rsidRPr="005D6715">
        <w:rPr>
          <w:rFonts w:ascii="Verdana" w:hAnsi="Verdana"/>
          <w:sz w:val="18"/>
        </w:rPr>
        <w:t>di contemporaneo svolgimento delle elezioni politiche con</w:t>
      </w:r>
      <w:r>
        <w:rPr>
          <w:rFonts w:ascii="Verdana" w:hAnsi="Verdana"/>
          <w:sz w:val="18"/>
        </w:rPr>
        <w:t xml:space="preserve"> </w:t>
      </w:r>
      <w:r w:rsidRPr="005D6715">
        <w:rPr>
          <w:rFonts w:ascii="Verdana" w:hAnsi="Verdana"/>
          <w:sz w:val="18"/>
        </w:rPr>
        <w:t>quelle</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rinnovazione</w:t>
      </w:r>
      <w:r>
        <w:rPr>
          <w:rFonts w:ascii="Verdana" w:hAnsi="Verdana"/>
          <w:sz w:val="18"/>
        </w:rPr>
        <w:t xml:space="preserve"> </w:t>
      </w:r>
      <w:r w:rsidRPr="005D6715">
        <w:rPr>
          <w:rFonts w:ascii="Verdana" w:hAnsi="Verdana"/>
          <w:sz w:val="18"/>
        </w:rPr>
        <w:t>dell'assemblea</w:t>
      </w:r>
      <w:r>
        <w:rPr>
          <w:rFonts w:ascii="Verdana" w:hAnsi="Verdana"/>
          <w:sz w:val="18"/>
        </w:rPr>
        <w:t xml:space="preserve"> </w:t>
      </w:r>
      <w:r w:rsidRPr="005D6715">
        <w:rPr>
          <w:rFonts w:ascii="Verdana" w:hAnsi="Verdana"/>
          <w:sz w:val="18"/>
        </w:rPr>
        <w:t>regionale siciliana si</w:t>
      </w:r>
      <w:r>
        <w:rPr>
          <w:rFonts w:ascii="Verdana" w:hAnsi="Verdana"/>
          <w:sz w:val="18"/>
        </w:rPr>
        <w:t xml:space="preserve"> </w:t>
      </w:r>
      <w:r w:rsidRPr="005D6715">
        <w:rPr>
          <w:rFonts w:ascii="Verdana" w:hAnsi="Verdana"/>
          <w:sz w:val="18"/>
        </w:rPr>
        <w:t>osservano le seguenti norme: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Ministero</w:t>
      </w:r>
      <w:r>
        <w:rPr>
          <w:rFonts w:ascii="Verdana" w:hAnsi="Verdana"/>
          <w:sz w:val="18"/>
        </w:rPr>
        <w:t xml:space="preserve"> </w:t>
      </w:r>
      <w:r w:rsidRPr="005D6715">
        <w:rPr>
          <w:rFonts w:ascii="Verdana" w:hAnsi="Verdana"/>
          <w:sz w:val="18"/>
        </w:rPr>
        <w:t>dell'interno,</w:t>
      </w:r>
      <w:r>
        <w:rPr>
          <w:rFonts w:ascii="Verdana" w:hAnsi="Verdana"/>
          <w:sz w:val="18"/>
        </w:rPr>
        <w:t xml:space="preserve"> </w:t>
      </w:r>
      <w:r w:rsidRPr="005D6715">
        <w:rPr>
          <w:rFonts w:ascii="Verdana" w:hAnsi="Verdana"/>
          <w:sz w:val="18"/>
        </w:rPr>
        <w:t>d'intesa</w:t>
      </w:r>
      <w:r>
        <w:rPr>
          <w:rFonts w:ascii="Verdana" w:hAnsi="Verdana"/>
          <w:sz w:val="18"/>
        </w:rPr>
        <w:t xml:space="preserve"> </w:t>
      </w:r>
      <w:r w:rsidRPr="005D6715">
        <w:rPr>
          <w:rFonts w:ascii="Verdana" w:hAnsi="Verdana"/>
          <w:sz w:val="18"/>
        </w:rPr>
        <w:t>con l'amministrazione</w:t>
      </w:r>
      <w:r>
        <w:rPr>
          <w:rFonts w:ascii="Verdana" w:hAnsi="Verdana"/>
          <w:sz w:val="18"/>
        </w:rPr>
        <w:t xml:space="preserve"> </w:t>
      </w:r>
      <w:r w:rsidRPr="005D6715">
        <w:rPr>
          <w:rFonts w:ascii="Verdana" w:hAnsi="Verdana"/>
          <w:sz w:val="18"/>
        </w:rPr>
        <w:t>regionale,</w:t>
      </w:r>
      <w:r>
        <w:rPr>
          <w:rFonts w:ascii="Verdana" w:hAnsi="Verdana"/>
          <w:sz w:val="18"/>
        </w:rPr>
        <w:t xml:space="preserve"> </w:t>
      </w:r>
      <w:r w:rsidRPr="005D6715">
        <w:rPr>
          <w:rFonts w:ascii="Verdana" w:hAnsi="Verdana"/>
          <w:sz w:val="18"/>
        </w:rPr>
        <w:t>pu</w:t>
      </w:r>
      <w:r>
        <w:rPr>
          <w:rFonts w:ascii="Verdana" w:hAnsi="Verdana"/>
          <w:sz w:val="18"/>
        </w:rPr>
        <w:t xml:space="preserve">ò </w:t>
      </w:r>
      <w:r w:rsidRPr="005D6715">
        <w:rPr>
          <w:rFonts w:ascii="Verdana" w:hAnsi="Verdana"/>
          <w:sz w:val="18"/>
        </w:rPr>
        <w:t>avvalersi</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servizi organizzativi della regione</w:t>
      </w:r>
      <w:r>
        <w:rPr>
          <w:rFonts w:ascii="Verdana" w:hAnsi="Verdana"/>
          <w:sz w:val="18"/>
        </w:rPr>
        <w:t xml:space="preserve"> </w:t>
      </w:r>
      <w:r w:rsidRPr="005D6715">
        <w:rPr>
          <w:rFonts w:ascii="Verdana" w:hAnsi="Verdana"/>
          <w:sz w:val="18"/>
        </w:rPr>
        <w:t>siciliana per l'elezione dell'assemblea regionale siciliana;</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b)</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 dopo che siano state ultimate tutte le 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votazione,</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scrutinio,</w:t>
      </w:r>
      <w:r>
        <w:rPr>
          <w:rFonts w:ascii="Verdana" w:hAnsi="Verdana"/>
          <w:sz w:val="18"/>
        </w:rPr>
        <w:t xml:space="preserve"> </w:t>
      </w:r>
      <w:r w:rsidRPr="005D6715">
        <w:rPr>
          <w:rFonts w:ascii="Verdana" w:hAnsi="Verdana"/>
          <w:sz w:val="18"/>
        </w:rPr>
        <w:t>dando</w:t>
      </w:r>
      <w:r>
        <w:rPr>
          <w:rFonts w:ascii="Verdana" w:hAnsi="Verdana"/>
          <w:sz w:val="18"/>
        </w:rPr>
        <w:t xml:space="preserve"> </w:t>
      </w:r>
      <w:r w:rsidRPr="005D6715">
        <w:rPr>
          <w:rFonts w:ascii="Verdana" w:hAnsi="Verdana"/>
          <w:sz w:val="18"/>
        </w:rPr>
        <w:t>la</w:t>
      </w:r>
      <w:r>
        <w:rPr>
          <w:rFonts w:ascii="Verdana" w:hAnsi="Verdana"/>
          <w:sz w:val="18"/>
        </w:rPr>
        <w:t xml:space="preserve"> </w:t>
      </w:r>
      <w:r w:rsidRPr="005D6715">
        <w:rPr>
          <w:rFonts w:ascii="Verdana" w:hAnsi="Verdana"/>
          <w:sz w:val="18"/>
        </w:rPr>
        <w:t>precedenza</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quelle</w:t>
      </w:r>
      <w:r>
        <w:rPr>
          <w:rFonts w:ascii="Verdana" w:hAnsi="Verdana"/>
          <w:sz w:val="18"/>
        </w:rPr>
        <w:t xml:space="preserve"> </w:t>
      </w:r>
      <w:r w:rsidRPr="005D6715">
        <w:rPr>
          <w:rFonts w:ascii="Verdana" w:hAnsi="Verdana"/>
          <w:sz w:val="18"/>
        </w:rPr>
        <w:t>per il Senato della Repubblica e per la Camera</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deputati. Le urne contenenti le schede ed i plichi contenenti le</w:t>
      </w:r>
      <w:r>
        <w:rPr>
          <w:rFonts w:ascii="Verdana" w:hAnsi="Verdana"/>
          <w:sz w:val="18"/>
        </w:rPr>
        <w:t xml:space="preserve"> </w:t>
      </w:r>
      <w:r w:rsidRPr="005D6715">
        <w:rPr>
          <w:rFonts w:ascii="Verdana" w:hAnsi="Verdana"/>
          <w:sz w:val="18"/>
        </w:rPr>
        <w:t>carte</w:t>
      </w:r>
      <w:r>
        <w:rPr>
          <w:rFonts w:ascii="Verdana" w:hAnsi="Verdana"/>
          <w:sz w:val="18"/>
        </w:rPr>
        <w:t xml:space="preserve"> </w:t>
      </w:r>
      <w:r w:rsidRPr="005D6715">
        <w:rPr>
          <w:rFonts w:ascii="Verdana" w:hAnsi="Verdana"/>
          <w:sz w:val="18"/>
        </w:rPr>
        <w:t>ed</w:t>
      </w:r>
      <w:r>
        <w:rPr>
          <w:rFonts w:ascii="Verdana" w:hAnsi="Verdana"/>
          <w:sz w:val="18"/>
        </w:rPr>
        <w:t xml:space="preserve"> </w:t>
      </w:r>
      <w:r w:rsidRPr="005D6715">
        <w:rPr>
          <w:rFonts w:ascii="Verdana" w:hAnsi="Verdana"/>
          <w:sz w:val="18"/>
        </w:rPr>
        <w:t>i</w:t>
      </w:r>
      <w:r>
        <w:rPr>
          <w:rFonts w:ascii="Verdana" w:hAnsi="Verdana"/>
          <w:sz w:val="18"/>
        </w:rPr>
        <w:t xml:space="preserve"> </w:t>
      </w:r>
      <w:r w:rsidRPr="005D6715">
        <w:rPr>
          <w:rFonts w:ascii="Verdana" w:hAnsi="Verdana"/>
          <w:sz w:val="18"/>
        </w:rPr>
        <w:t>verbali relativi alla elezione dell'assemblea regionale</w:t>
      </w:r>
      <w:r>
        <w:rPr>
          <w:rFonts w:ascii="Verdana" w:hAnsi="Verdana"/>
          <w:sz w:val="18"/>
        </w:rPr>
        <w:t xml:space="preserve"> </w:t>
      </w:r>
      <w:r w:rsidRPr="005D6715">
        <w:rPr>
          <w:rFonts w:ascii="Verdana" w:hAnsi="Verdana"/>
          <w:sz w:val="18"/>
        </w:rPr>
        <w:t>siciliana</w:t>
      </w:r>
      <w:r>
        <w:rPr>
          <w:rFonts w:ascii="Verdana" w:hAnsi="Verdana"/>
          <w:sz w:val="18"/>
        </w:rPr>
        <w:t xml:space="preserve"> </w:t>
      </w:r>
      <w:r w:rsidRPr="005D6715">
        <w:rPr>
          <w:rFonts w:ascii="Verdana" w:hAnsi="Verdana"/>
          <w:sz w:val="18"/>
        </w:rPr>
        <w:t>restano</w:t>
      </w:r>
      <w:r>
        <w:rPr>
          <w:rFonts w:ascii="Verdana" w:hAnsi="Verdana"/>
          <w:sz w:val="18"/>
        </w:rPr>
        <w:t xml:space="preserve"> </w:t>
      </w:r>
      <w:r w:rsidRPr="005D6715">
        <w:rPr>
          <w:rFonts w:ascii="Verdana" w:hAnsi="Verdana"/>
          <w:sz w:val="18"/>
        </w:rPr>
        <w:t>sigillati</w:t>
      </w:r>
      <w:r>
        <w:rPr>
          <w:rFonts w:ascii="Verdana" w:hAnsi="Verdana"/>
          <w:sz w:val="18"/>
        </w:rPr>
        <w:t xml:space="preserve"> </w:t>
      </w:r>
      <w:r w:rsidRPr="005D6715">
        <w:rPr>
          <w:rFonts w:ascii="Verdana" w:hAnsi="Verdana"/>
          <w:sz w:val="18"/>
        </w:rPr>
        <w:t>fino</w:t>
      </w:r>
      <w:r>
        <w:rPr>
          <w:rFonts w:ascii="Verdana" w:hAnsi="Verdana"/>
          <w:sz w:val="18"/>
        </w:rPr>
        <w:t xml:space="preserve"> </w:t>
      </w:r>
      <w:r w:rsidRPr="005D6715">
        <w:rPr>
          <w:rFonts w:ascii="Verdana" w:hAnsi="Verdana"/>
          <w:sz w:val="18"/>
        </w:rPr>
        <w:t>al</w:t>
      </w:r>
      <w:r>
        <w:rPr>
          <w:rFonts w:ascii="Verdana" w:hAnsi="Verdana"/>
          <w:sz w:val="18"/>
        </w:rPr>
        <w:t xml:space="preserve"> </w:t>
      </w:r>
      <w:r w:rsidRPr="005D6715">
        <w:rPr>
          <w:rFonts w:ascii="Verdana" w:hAnsi="Verdana"/>
          <w:sz w:val="18"/>
        </w:rPr>
        <w:t>termine</w:t>
      </w:r>
      <w:r>
        <w:rPr>
          <w:rFonts w:ascii="Verdana" w:hAnsi="Verdana"/>
          <w:sz w:val="18"/>
        </w:rPr>
        <w:t xml:space="preserve"> </w:t>
      </w:r>
      <w:r w:rsidRPr="005D6715">
        <w:rPr>
          <w:rFonts w:ascii="Verdana" w:hAnsi="Verdana"/>
          <w:sz w:val="18"/>
        </w:rPr>
        <w:t>delle operazioni di</w:t>
      </w:r>
      <w:r>
        <w:rPr>
          <w:rFonts w:ascii="Verdana" w:hAnsi="Verdana"/>
          <w:sz w:val="18"/>
        </w:rPr>
        <w:t xml:space="preserve"> </w:t>
      </w:r>
      <w:r w:rsidRPr="005D6715">
        <w:rPr>
          <w:rFonts w:ascii="Verdana" w:hAnsi="Verdana"/>
          <w:sz w:val="18"/>
        </w:rPr>
        <w:t>scrutinio per le elezioni politiche;</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c)</w:t>
      </w:r>
      <w:r>
        <w:rPr>
          <w:rFonts w:ascii="Verdana" w:hAnsi="Verdana"/>
          <w:sz w:val="18"/>
        </w:rPr>
        <w:t xml:space="preserve"> </w:t>
      </w:r>
      <w:r w:rsidRPr="005D6715">
        <w:rPr>
          <w:rFonts w:ascii="Verdana" w:hAnsi="Verdana"/>
          <w:sz w:val="18"/>
        </w:rPr>
        <w:t>per</w:t>
      </w:r>
      <w:r>
        <w:rPr>
          <w:rFonts w:ascii="Verdana" w:hAnsi="Verdana"/>
          <w:sz w:val="18"/>
        </w:rPr>
        <w:t xml:space="preserve"> </w:t>
      </w:r>
      <w:r w:rsidRPr="005D6715">
        <w:rPr>
          <w:rFonts w:ascii="Verdana" w:hAnsi="Verdana"/>
          <w:sz w:val="18"/>
        </w:rPr>
        <w:t>la partecipazione al voto dei degenti in ospedali e case</w:t>
      </w:r>
      <w:r>
        <w:rPr>
          <w:rFonts w:ascii="Verdana" w:hAnsi="Verdana"/>
          <w:sz w:val="18"/>
        </w:rPr>
        <w:t xml:space="preserve"> </w:t>
      </w:r>
      <w:r w:rsidRPr="005D6715">
        <w:rPr>
          <w:rFonts w:ascii="Verdana" w:hAnsi="Verdana"/>
          <w:sz w:val="18"/>
        </w:rPr>
        <w:t>di cura si applica l'art. 9 della legge 23 aprile 1976, n. 136;</w:t>
      </w:r>
    </w:p>
    <w:p w:rsidR="005D6715" w:rsidRPr="005D6715" w:rsidRDefault="005D6715" w:rsidP="00F51B8C">
      <w:pPr>
        <w:tabs>
          <w:tab w:val="left" w:pos="426"/>
        </w:tabs>
        <w:spacing w:after="120"/>
        <w:jc w:val="both"/>
        <w:rPr>
          <w:rFonts w:ascii="Verdana" w:hAnsi="Verdana"/>
          <w:sz w:val="18"/>
        </w:rPr>
      </w:pPr>
      <w:r w:rsidRPr="005D6715">
        <w:rPr>
          <w:rFonts w:ascii="Verdana" w:hAnsi="Verdana"/>
          <w:i/>
          <w:sz w:val="18"/>
        </w:rPr>
        <w:t>d)</w:t>
      </w:r>
      <w:r>
        <w:rPr>
          <w:rFonts w:ascii="Verdana" w:hAnsi="Verdana"/>
          <w:sz w:val="18"/>
        </w:rPr>
        <w:t xml:space="preserve"> </w:t>
      </w:r>
      <w:r w:rsidRPr="005D6715">
        <w:rPr>
          <w:rFonts w:ascii="Verdana" w:hAnsi="Verdana"/>
          <w:sz w:val="18"/>
        </w:rPr>
        <w:t>le spese derivanti dall'attuazione di adempimenti comuni 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w:t>
      </w:r>
      <w:r>
        <w:rPr>
          <w:rFonts w:ascii="Verdana" w:hAnsi="Verdana"/>
          <w:sz w:val="18"/>
        </w:rPr>
        <w:t xml:space="preserve"> </w:t>
      </w:r>
      <w:r w:rsidRPr="005D6715">
        <w:rPr>
          <w:rFonts w:ascii="Verdana" w:hAnsi="Verdana"/>
          <w:sz w:val="18"/>
        </w:rPr>
        <w:t>regionali</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in</w:t>
      </w:r>
      <w:r>
        <w:rPr>
          <w:rFonts w:ascii="Verdana" w:hAnsi="Verdana"/>
          <w:sz w:val="18"/>
        </w:rPr>
        <w:t xml:space="preserve"> </w:t>
      </w:r>
      <w:r w:rsidRPr="005D6715">
        <w:rPr>
          <w:rFonts w:ascii="Verdana" w:hAnsi="Verdana"/>
          <w:sz w:val="18"/>
        </w:rPr>
        <w:t>ragione</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due</w:t>
      </w:r>
      <w:r>
        <w:rPr>
          <w:rFonts w:ascii="Verdana" w:hAnsi="Verdana"/>
          <w:sz w:val="18"/>
        </w:rPr>
        <w:t xml:space="preserve"> </w:t>
      </w:r>
      <w:r w:rsidRPr="005D6715">
        <w:rPr>
          <w:rFonts w:ascii="Verdana" w:hAnsi="Verdana"/>
          <w:sz w:val="18"/>
        </w:rPr>
        <w:t>terzi</w:t>
      </w:r>
      <w:r>
        <w:rPr>
          <w:rFonts w:ascii="Verdana" w:hAnsi="Verdana"/>
          <w:sz w:val="18"/>
        </w:rPr>
        <w:t xml:space="preserve"> </w:t>
      </w:r>
      <w:r w:rsidRPr="005D6715">
        <w:rPr>
          <w:rFonts w:ascii="Verdana" w:hAnsi="Verdana"/>
          <w:sz w:val="18"/>
        </w:rPr>
        <w:t>a</w:t>
      </w:r>
      <w:r>
        <w:rPr>
          <w:rFonts w:ascii="Verdana" w:hAnsi="Verdana"/>
          <w:sz w:val="18"/>
        </w:rPr>
        <w:t xml:space="preserve"> </w:t>
      </w:r>
      <w:r w:rsidRPr="005D6715">
        <w:rPr>
          <w:rFonts w:ascii="Verdana" w:hAnsi="Verdana"/>
          <w:sz w:val="18"/>
        </w:rPr>
        <w:t>carico dello Stato e di un terzo a carico</w:t>
      </w:r>
      <w:r>
        <w:rPr>
          <w:rFonts w:ascii="Verdana" w:hAnsi="Verdana"/>
          <w:sz w:val="18"/>
        </w:rPr>
        <w:t xml:space="preserve"> </w:t>
      </w:r>
      <w:r w:rsidRPr="005D6715">
        <w:rPr>
          <w:rFonts w:ascii="Verdana" w:hAnsi="Verdana"/>
          <w:sz w:val="18"/>
        </w:rPr>
        <w:t>della regione.</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Il</w:t>
      </w:r>
      <w:r>
        <w:rPr>
          <w:rFonts w:ascii="Verdana" w:hAnsi="Verdana"/>
          <w:sz w:val="18"/>
        </w:rPr>
        <w:t xml:space="preserve"> </w:t>
      </w:r>
      <w:r w:rsidRPr="005D6715">
        <w:rPr>
          <w:rFonts w:ascii="Verdana" w:hAnsi="Verdana"/>
          <w:sz w:val="18"/>
        </w:rPr>
        <w:t>riparto</w:t>
      </w:r>
      <w:r>
        <w:rPr>
          <w:rFonts w:ascii="Verdana" w:hAnsi="Verdana"/>
          <w:sz w:val="18"/>
        </w:rPr>
        <w:t xml:space="preserve"> </w:t>
      </w:r>
      <w:r w:rsidRPr="005D6715">
        <w:rPr>
          <w:rFonts w:ascii="Verdana" w:hAnsi="Verdana"/>
          <w:sz w:val="18"/>
        </w:rPr>
        <w:t>delle</w:t>
      </w:r>
      <w:r>
        <w:rPr>
          <w:rFonts w:ascii="Verdana" w:hAnsi="Verdana"/>
          <w:sz w:val="18"/>
        </w:rPr>
        <w:t xml:space="preserve"> </w:t>
      </w:r>
      <w:r w:rsidRPr="005D6715">
        <w:rPr>
          <w:rFonts w:ascii="Verdana" w:hAnsi="Verdana"/>
          <w:sz w:val="18"/>
        </w:rPr>
        <w:t>spese</w:t>
      </w:r>
      <w:r>
        <w:rPr>
          <w:rFonts w:ascii="Verdana" w:hAnsi="Verdana"/>
          <w:sz w:val="18"/>
        </w:rPr>
        <w:t xml:space="preserve"> </w:t>
      </w:r>
      <w:r w:rsidRPr="005D6715">
        <w:rPr>
          <w:rFonts w:ascii="Verdana" w:hAnsi="Verdana"/>
          <w:sz w:val="18"/>
        </w:rPr>
        <w:t>anticipate</w:t>
      </w:r>
      <w:r>
        <w:rPr>
          <w:rFonts w:ascii="Verdana" w:hAnsi="Verdana"/>
          <w:sz w:val="18"/>
        </w:rPr>
        <w:t xml:space="preserve"> </w:t>
      </w:r>
      <w:r w:rsidRPr="005D6715">
        <w:rPr>
          <w:rFonts w:ascii="Verdana" w:hAnsi="Verdana"/>
          <w:sz w:val="18"/>
        </w:rPr>
        <w:t>dai</w:t>
      </w:r>
      <w:r>
        <w:rPr>
          <w:rFonts w:ascii="Verdana" w:hAnsi="Verdana"/>
          <w:sz w:val="18"/>
        </w:rPr>
        <w:t xml:space="preserve"> </w:t>
      </w:r>
      <w:r w:rsidRPr="005D6715">
        <w:rPr>
          <w:rFonts w:ascii="Verdana" w:hAnsi="Verdana"/>
          <w:sz w:val="18"/>
        </w:rPr>
        <w:t>comuni</w:t>
      </w:r>
      <w:r>
        <w:rPr>
          <w:rFonts w:ascii="Verdana" w:hAnsi="Verdana"/>
          <w:sz w:val="18"/>
        </w:rPr>
        <w:t xml:space="preserve"> </w:t>
      </w:r>
      <w:r w:rsidRPr="005D6715">
        <w:rPr>
          <w:rFonts w:ascii="Verdana" w:hAnsi="Verdana"/>
          <w:sz w:val="18"/>
        </w:rPr>
        <w:t>interessati</w:t>
      </w:r>
      <w:r>
        <w:rPr>
          <w:rFonts w:ascii="Verdana" w:hAnsi="Verdana"/>
          <w:sz w:val="18"/>
        </w:rPr>
        <w:t xml:space="preserve"> è </w:t>
      </w:r>
      <w:r w:rsidRPr="005D6715">
        <w:rPr>
          <w:rFonts w:ascii="Verdana" w:hAnsi="Verdana"/>
          <w:sz w:val="18"/>
        </w:rPr>
        <w:t>effettuato</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intesa</w:t>
      </w:r>
      <w:r>
        <w:rPr>
          <w:rFonts w:ascii="Verdana" w:hAnsi="Verdana"/>
          <w:sz w:val="18"/>
        </w:rPr>
        <w:t xml:space="preserve"> </w:t>
      </w:r>
      <w:r w:rsidRPr="005D6715">
        <w:rPr>
          <w:rFonts w:ascii="Verdana" w:hAnsi="Verdana"/>
          <w:sz w:val="18"/>
        </w:rPr>
        <w:t>tra</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Ministero</w:t>
      </w:r>
      <w:r>
        <w:rPr>
          <w:rFonts w:ascii="Verdana" w:hAnsi="Verdana"/>
          <w:sz w:val="18"/>
        </w:rPr>
        <w:t xml:space="preserve"> </w:t>
      </w:r>
      <w:r w:rsidRPr="005D6715">
        <w:rPr>
          <w:rFonts w:ascii="Verdana" w:hAnsi="Verdana"/>
          <w:sz w:val="18"/>
        </w:rPr>
        <w:t>dell'interno</w:t>
      </w:r>
      <w:r>
        <w:rPr>
          <w:rFonts w:ascii="Verdana" w:hAnsi="Verdana"/>
          <w:sz w:val="18"/>
        </w:rPr>
        <w:t xml:space="preserve"> </w:t>
      </w:r>
      <w:r w:rsidRPr="005D6715">
        <w:rPr>
          <w:rFonts w:ascii="Verdana" w:hAnsi="Verdana"/>
          <w:sz w:val="18"/>
        </w:rPr>
        <w:t>e</w:t>
      </w:r>
      <w:r>
        <w:rPr>
          <w:rFonts w:ascii="Verdana" w:hAnsi="Verdana"/>
          <w:sz w:val="18"/>
        </w:rPr>
        <w:t xml:space="preserve"> </w:t>
      </w:r>
      <w:r w:rsidRPr="005D6715">
        <w:rPr>
          <w:rFonts w:ascii="Verdana" w:hAnsi="Verdana"/>
          <w:sz w:val="18"/>
        </w:rPr>
        <w:t>l'amministrazione</w:t>
      </w:r>
      <w:r>
        <w:rPr>
          <w:rFonts w:ascii="Verdana" w:hAnsi="Verdana"/>
          <w:sz w:val="18"/>
        </w:rPr>
        <w:t xml:space="preserve"> </w:t>
      </w:r>
      <w:r w:rsidRPr="005D6715">
        <w:rPr>
          <w:rFonts w:ascii="Verdana" w:hAnsi="Verdana"/>
          <w:sz w:val="18"/>
        </w:rPr>
        <w:t>regionale, sulla base dei rendiconti dei comuni ai</w:t>
      </w:r>
      <w:r>
        <w:rPr>
          <w:rFonts w:ascii="Verdana" w:hAnsi="Verdana"/>
          <w:sz w:val="18"/>
        </w:rPr>
        <w:t xml:space="preserve"> </w:t>
      </w:r>
      <w:r w:rsidRPr="005D6715">
        <w:rPr>
          <w:rFonts w:ascii="Verdana" w:hAnsi="Verdana"/>
          <w:sz w:val="18"/>
        </w:rPr>
        <w:t>prefetti. Le altre spese, sostenute direttamente dall'amministrazione</w:t>
      </w:r>
      <w:r>
        <w:rPr>
          <w:rFonts w:ascii="Verdana" w:hAnsi="Verdana"/>
          <w:sz w:val="18"/>
        </w:rPr>
        <w:t xml:space="preserve"> </w:t>
      </w:r>
      <w:r w:rsidRPr="005D6715">
        <w:rPr>
          <w:rFonts w:ascii="Verdana" w:hAnsi="Verdana"/>
          <w:sz w:val="18"/>
        </w:rPr>
        <w:t>dello</w:t>
      </w:r>
      <w:r>
        <w:rPr>
          <w:rFonts w:ascii="Verdana" w:hAnsi="Verdana"/>
          <w:sz w:val="18"/>
        </w:rPr>
        <w:t xml:space="preserve"> </w:t>
      </w:r>
      <w:r w:rsidRPr="005D6715">
        <w:rPr>
          <w:rFonts w:ascii="Verdana" w:hAnsi="Verdana"/>
          <w:sz w:val="18"/>
        </w:rPr>
        <w:t>Stato,</w:t>
      </w:r>
      <w:r>
        <w:rPr>
          <w:rFonts w:ascii="Verdana" w:hAnsi="Verdana"/>
          <w:sz w:val="18"/>
        </w:rPr>
        <w:t xml:space="preserve"> </w:t>
      </w:r>
      <w:r w:rsidRPr="005D6715">
        <w:rPr>
          <w:rFonts w:ascii="Verdana" w:hAnsi="Verdana"/>
          <w:sz w:val="18"/>
        </w:rPr>
        <w:t>sono</w:t>
      </w:r>
      <w:r>
        <w:rPr>
          <w:rFonts w:ascii="Verdana" w:hAnsi="Verdana"/>
          <w:sz w:val="18"/>
        </w:rPr>
        <w:t xml:space="preserve"> </w:t>
      </w:r>
      <w:r w:rsidRPr="005D6715">
        <w:rPr>
          <w:rFonts w:ascii="Verdana" w:hAnsi="Verdana"/>
          <w:sz w:val="18"/>
        </w:rPr>
        <w:t>ripartite nella stessa proporzione di intesa con</w:t>
      </w:r>
      <w:r>
        <w:rPr>
          <w:rFonts w:ascii="Verdana" w:hAnsi="Verdana"/>
          <w:sz w:val="18"/>
        </w:rPr>
        <w:t xml:space="preserve"> </w:t>
      </w:r>
      <w:r w:rsidRPr="005D6715">
        <w:rPr>
          <w:rFonts w:ascii="Verdana" w:hAnsi="Verdana"/>
          <w:sz w:val="18"/>
        </w:rPr>
        <w:t>l'amministrazione regionale.</w:t>
      </w:r>
    </w:p>
    <w:p w:rsidR="005D6715" w:rsidRPr="005D6715" w:rsidRDefault="005D6715" w:rsidP="00F51B8C">
      <w:pPr>
        <w:tabs>
          <w:tab w:val="left" w:pos="426"/>
        </w:tabs>
        <w:spacing w:after="0"/>
        <w:jc w:val="both"/>
        <w:rPr>
          <w:rFonts w:ascii="Verdana" w:hAnsi="Verdana"/>
          <w:sz w:val="18"/>
        </w:rPr>
      </w:pPr>
    </w:p>
    <w:p w:rsidR="005D6715" w:rsidRPr="00F51B8C" w:rsidRDefault="005D6715" w:rsidP="00F51B8C">
      <w:pPr>
        <w:tabs>
          <w:tab w:val="left" w:pos="426"/>
        </w:tabs>
        <w:spacing w:after="0"/>
        <w:jc w:val="both"/>
        <w:rPr>
          <w:rFonts w:ascii="Verdana" w:hAnsi="Verdana"/>
          <w:b/>
          <w:color w:val="1F497D" w:themeColor="text2"/>
          <w:sz w:val="18"/>
          <w:szCs w:val="18"/>
        </w:rPr>
      </w:pPr>
      <w:r w:rsidRPr="00F51B8C">
        <w:rPr>
          <w:rFonts w:ascii="Verdana" w:hAnsi="Verdana"/>
          <w:b/>
          <w:color w:val="1F497D" w:themeColor="text2"/>
          <w:sz w:val="18"/>
          <w:szCs w:val="18"/>
        </w:rPr>
        <w:t xml:space="preserve">Art. 5. </w:t>
      </w:r>
    </w:p>
    <w:p w:rsidR="005D6715" w:rsidRPr="005D6715" w:rsidRDefault="005D6715" w:rsidP="00F51B8C">
      <w:pPr>
        <w:tabs>
          <w:tab w:val="left" w:pos="426"/>
        </w:tabs>
        <w:spacing w:after="60"/>
        <w:jc w:val="both"/>
        <w:rPr>
          <w:rFonts w:ascii="Verdana" w:hAnsi="Verdana"/>
          <w:sz w:val="18"/>
        </w:rPr>
      </w:pPr>
      <w:r>
        <w:rPr>
          <w:rFonts w:ascii="Verdana" w:hAnsi="Verdana"/>
          <w:sz w:val="18"/>
        </w:rPr>
        <w:t>1.</w:t>
      </w:r>
      <w:r>
        <w:rPr>
          <w:rFonts w:ascii="Verdana" w:hAnsi="Verdana"/>
          <w:sz w:val="18"/>
        </w:rPr>
        <w:tab/>
      </w:r>
      <w:r w:rsidRPr="005D6715">
        <w:rPr>
          <w:rFonts w:ascii="Verdana" w:hAnsi="Verdana"/>
          <w:sz w:val="18"/>
        </w:rPr>
        <w:t>In caso di contemporaneo svolgimento delle elezioni</w:t>
      </w:r>
      <w:r>
        <w:rPr>
          <w:rFonts w:ascii="Verdana" w:hAnsi="Verdana"/>
          <w:sz w:val="18"/>
        </w:rPr>
        <w:t xml:space="preserve"> </w:t>
      </w:r>
      <w:r w:rsidRPr="005D6715">
        <w:rPr>
          <w:rFonts w:ascii="Verdana" w:hAnsi="Verdana"/>
          <w:sz w:val="18"/>
        </w:rPr>
        <w:t>politiche</w:t>
      </w:r>
      <w:r>
        <w:rPr>
          <w:rFonts w:ascii="Verdana" w:hAnsi="Verdana"/>
          <w:sz w:val="18"/>
        </w:rPr>
        <w:t xml:space="preserve"> </w:t>
      </w:r>
      <w:r w:rsidRPr="005D6715">
        <w:rPr>
          <w:rFonts w:ascii="Verdana" w:hAnsi="Verdana"/>
          <w:sz w:val="18"/>
        </w:rPr>
        <w:t>con</w:t>
      </w:r>
      <w:r>
        <w:rPr>
          <w:rFonts w:ascii="Verdana" w:hAnsi="Verdana"/>
          <w:sz w:val="18"/>
        </w:rPr>
        <w:t xml:space="preserve"> </w:t>
      </w:r>
      <w:r w:rsidRPr="005D6715">
        <w:rPr>
          <w:rFonts w:ascii="Verdana" w:hAnsi="Verdana"/>
          <w:sz w:val="18"/>
        </w:rPr>
        <w:t>quelle per la rinnovazione dei consigli</w:t>
      </w:r>
      <w:r>
        <w:rPr>
          <w:rFonts w:ascii="Verdana" w:hAnsi="Verdana"/>
          <w:sz w:val="18"/>
        </w:rPr>
        <w:t xml:space="preserve"> </w:t>
      </w:r>
      <w:r w:rsidRPr="005D6715">
        <w:rPr>
          <w:rFonts w:ascii="Verdana" w:hAnsi="Verdana"/>
          <w:sz w:val="18"/>
        </w:rPr>
        <w:t>comunali</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Trentino-Alto</w:t>
      </w:r>
      <w:r>
        <w:rPr>
          <w:rFonts w:ascii="Verdana" w:hAnsi="Verdana"/>
          <w:sz w:val="18"/>
        </w:rPr>
        <w:t xml:space="preserve"> </w:t>
      </w:r>
      <w:r w:rsidRPr="005D6715">
        <w:rPr>
          <w:rFonts w:ascii="Verdana" w:hAnsi="Verdana"/>
          <w:sz w:val="18"/>
        </w:rPr>
        <w:t xml:space="preserve">Adige si osservano le seguenti norme: </w:t>
      </w:r>
    </w:p>
    <w:p w:rsidR="005D6715" w:rsidRPr="005D6715" w:rsidRDefault="005D6715" w:rsidP="00F51B8C">
      <w:pPr>
        <w:tabs>
          <w:tab w:val="left" w:pos="426"/>
        </w:tabs>
        <w:spacing w:after="60"/>
        <w:jc w:val="both"/>
        <w:rPr>
          <w:rFonts w:ascii="Verdana" w:hAnsi="Verdana"/>
          <w:sz w:val="18"/>
        </w:rPr>
      </w:pPr>
      <w:r w:rsidRPr="005D6715">
        <w:rPr>
          <w:rFonts w:ascii="Verdana" w:hAnsi="Verdana"/>
          <w:i/>
          <w:sz w:val="18"/>
        </w:rPr>
        <w:t>a)</w:t>
      </w:r>
      <w:r w:rsidRPr="005D6715">
        <w:rPr>
          <w:rFonts w:ascii="Verdana" w:hAnsi="Verdana"/>
          <w:sz w:val="18"/>
        </w:rPr>
        <w:t xml:space="preserve"> le operazioni previste dall'art. 32, primo comma, punti 2, 3 e</w:t>
      </w:r>
      <w:r>
        <w:rPr>
          <w:rFonts w:ascii="Verdana" w:hAnsi="Verdana"/>
          <w:sz w:val="18"/>
        </w:rPr>
        <w:t xml:space="preserve"> </w:t>
      </w:r>
      <w:r w:rsidRPr="005D6715">
        <w:rPr>
          <w:rFonts w:ascii="Verdana" w:hAnsi="Verdana"/>
          <w:sz w:val="18"/>
        </w:rPr>
        <w:t>4, del testo unico 20 marzo 1967, n. 223, debbono essere ultimate non</w:t>
      </w:r>
      <w:r>
        <w:rPr>
          <w:rFonts w:ascii="Verdana" w:hAnsi="Verdana"/>
          <w:sz w:val="18"/>
        </w:rPr>
        <w:t xml:space="preserve"> </w:t>
      </w:r>
      <w:r w:rsidRPr="005D6715">
        <w:rPr>
          <w:rFonts w:ascii="Verdana" w:hAnsi="Verdana"/>
          <w:sz w:val="18"/>
        </w:rPr>
        <w:t>oltre la data di pubblicazione del manifesto recante l'annuncio della</w:t>
      </w:r>
      <w:r>
        <w:rPr>
          <w:rFonts w:ascii="Verdana" w:hAnsi="Verdana"/>
          <w:sz w:val="18"/>
        </w:rPr>
        <w:t xml:space="preserve"> </w:t>
      </w:r>
      <w:r w:rsidRPr="005D6715">
        <w:rPr>
          <w:rFonts w:ascii="Verdana" w:hAnsi="Verdana"/>
          <w:sz w:val="18"/>
        </w:rPr>
        <w:t>avvenuta convocazione dei comizi per la</w:t>
      </w:r>
      <w:r>
        <w:rPr>
          <w:rFonts w:ascii="Verdana" w:hAnsi="Verdana"/>
          <w:sz w:val="18"/>
        </w:rPr>
        <w:t xml:space="preserve"> </w:t>
      </w:r>
      <w:r w:rsidRPr="005D6715">
        <w:rPr>
          <w:rFonts w:ascii="Verdana" w:hAnsi="Verdana"/>
          <w:sz w:val="18"/>
        </w:rPr>
        <w:t>elezione</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Camera</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deputati e del Senato della Repubblica. I termini per</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compimento</w:t>
      </w:r>
      <w:r>
        <w:rPr>
          <w:rFonts w:ascii="Verdana" w:hAnsi="Verdana"/>
          <w:sz w:val="18"/>
        </w:rPr>
        <w:t xml:space="preserve"> </w:t>
      </w:r>
      <w:r w:rsidRPr="005D6715">
        <w:rPr>
          <w:rFonts w:ascii="Verdana" w:hAnsi="Verdana"/>
          <w:sz w:val="18"/>
        </w:rPr>
        <w:t>delle operazioni previste dal primo</w:t>
      </w:r>
      <w:r>
        <w:rPr>
          <w:rFonts w:ascii="Verdana" w:hAnsi="Verdana"/>
          <w:sz w:val="18"/>
        </w:rPr>
        <w:t xml:space="preserve"> </w:t>
      </w:r>
      <w:r w:rsidRPr="005D6715">
        <w:rPr>
          <w:rFonts w:ascii="Verdana" w:hAnsi="Verdana"/>
          <w:sz w:val="18"/>
        </w:rPr>
        <w:t>comma</w:t>
      </w:r>
      <w:r>
        <w:rPr>
          <w:rFonts w:ascii="Verdana" w:hAnsi="Verdana"/>
          <w:sz w:val="18"/>
        </w:rPr>
        <w:t xml:space="preserve"> </w:t>
      </w:r>
      <w:r w:rsidRPr="005D6715">
        <w:rPr>
          <w:rFonts w:ascii="Verdana" w:hAnsi="Verdana"/>
          <w:sz w:val="18"/>
        </w:rPr>
        <w:t>dell'art.</w:t>
      </w:r>
      <w:r>
        <w:rPr>
          <w:rFonts w:ascii="Verdana" w:hAnsi="Verdana"/>
          <w:sz w:val="18"/>
        </w:rPr>
        <w:t xml:space="preserve"> </w:t>
      </w:r>
      <w:r w:rsidRPr="005D6715">
        <w:rPr>
          <w:rFonts w:ascii="Verdana" w:hAnsi="Verdana"/>
          <w:sz w:val="18"/>
        </w:rPr>
        <w:t>33</w:t>
      </w:r>
      <w:r>
        <w:rPr>
          <w:rFonts w:ascii="Verdana" w:hAnsi="Verdana"/>
          <w:sz w:val="18"/>
        </w:rPr>
        <w:t xml:space="preserve"> </w:t>
      </w:r>
      <w:r w:rsidRPr="005D6715">
        <w:rPr>
          <w:rFonts w:ascii="Verdana" w:hAnsi="Verdana"/>
          <w:sz w:val="18"/>
        </w:rPr>
        <w:t>del</w:t>
      </w:r>
      <w:r>
        <w:rPr>
          <w:rFonts w:ascii="Verdana" w:hAnsi="Verdana"/>
          <w:sz w:val="18"/>
        </w:rPr>
        <w:t xml:space="preserve"> </w:t>
      </w:r>
      <w:r w:rsidRPr="005D6715">
        <w:rPr>
          <w:rFonts w:ascii="Verdana" w:hAnsi="Verdana"/>
          <w:sz w:val="18"/>
        </w:rPr>
        <w:t>testo</w:t>
      </w:r>
      <w:r>
        <w:rPr>
          <w:rFonts w:ascii="Verdana" w:hAnsi="Verdana"/>
          <w:sz w:val="18"/>
        </w:rPr>
        <w:t xml:space="preserve"> </w:t>
      </w:r>
      <w:r w:rsidRPr="005D6715">
        <w:rPr>
          <w:rFonts w:ascii="Verdana" w:hAnsi="Verdana"/>
          <w:sz w:val="18"/>
        </w:rPr>
        <w:t>unico 20 marzo 1967, n. 223, decorrono dalla</w:t>
      </w:r>
      <w:r>
        <w:rPr>
          <w:rFonts w:ascii="Verdana" w:hAnsi="Verdana"/>
          <w:sz w:val="18"/>
        </w:rPr>
        <w:t xml:space="preserve"> </w:t>
      </w:r>
      <w:r w:rsidRPr="005D6715">
        <w:rPr>
          <w:rFonts w:ascii="Verdana" w:hAnsi="Verdana"/>
          <w:sz w:val="18"/>
        </w:rPr>
        <w:t>data</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pubblicazione</w:t>
      </w:r>
      <w:r>
        <w:rPr>
          <w:rFonts w:ascii="Verdana" w:hAnsi="Verdana"/>
          <w:sz w:val="18"/>
        </w:rPr>
        <w:t xml:space="preserve"> </w:t>
      </w:r>
      <w:r w:rsidRPr="005D6715">
        <w:rPr>
          <w:rFonts w:ascii="Verdana" w:hAnsi="Verdana"/>
          <w:sz w:val="18"/>
        </w:rPr>
        <w:t xml:space="preserve">del manifesto anzidetto; </w:t>
      </w:r>
    </w:p>
    <w:p w:rsidR="00F51B8C" w:rsidRDefault="005D6715" w:rsidP="00F51B8C">
      <w:pPr>
        <w:tabs>
          <w:tab w:val="left" w:pos="426"/>
        </w:tabs>
        <w:spacing w:after="60"/>
        <w:jc w:val="both"/>
        <w:rPr>
          <w:rFonts w:ascii="Verdana" w:hAnsi="Verdana"/>
          <w:sz w:val="18"/>
        </w:rPr>
      </w:pPr>
      <w:r w:rsidRPr="005D6715">
        <w:rPr>
          <w:rFonts w:ascii="Verdana" w:hAnsi="Verdana"/>
          <w:i/>
          <w:sz w:val="18"/>
        </w:rPr>
        <w:t>b)</w:t>
      </w:r>
      <w:r w:rsidRPr="005D6715">
        <w:rPr>
          <w:rFonts w:ascii="Verdana" w:hAnsi="Verdana"/>
          <w:sz w:val="18"/>
        </w:rPr>
        <w:t xml:space="preserve"> il seggio, dopo che siano</w:t>
      </w:r>
      <w:r>
        <w:rPr>
          <w:rFonts w:ascii="Verdana" w:hAnsi="Verdana"/>
          <w:sz w:val="18"/>
        </w:rPr>
        <w:t xml:space="preserve"> </w:t>
      </w:r>
      <w:r w:rsidRPr="005D6715">
        <w:rPr>
          <w:rFonts w:ascii="Verdana" w:hAnsi="Verdana"/>
          <w:sz w:val="18"/>
        </w:rPr>
        <w:t>state</w:t>
      </w:r>
      <w:r>
        <w:rPr>
          <w:rFonts w:ascii="Verdana" w:hAnsi="Verdana"/>
          <w:sz w:val="18"/>
        </w:rPr>
        <w:t xml:space="preserve"> </w:t>
      </w:r>
      <w:r w:rsidRPr="005D6715">
        <w:rPr>
          <w:rFonts w:ascii="Verdana" w:hAnsi="Verdana"/>
          <w:sz w:val="18"/>
        </w:rPr>
        <w:t>ultimate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di</w:t>
      </w:r>
      <w:r>
        <w:rPr>
          <w:rFonts w:ascii="Verdana" w:hAnsi="Verdana"/>
          <w:sz w:val="18"/>
        </w:rPr>
        <w:t xml:space="preserve"> </w:t>
      </w:r>
      <w:r w:rsidRPr="005D6715">
        <w:rPr>
          <w:rFonts w:ascii="Verdana" w:hAnsi="Verdana"/>
          <w:sz w:val="18"/>
        </w:rPr>
        <w:t>riscontro dei votanti per tutte</w:t>
      </w:r>
      <w:r>
        <w:rPr>
          <w:rFonts w:ascii="Verdana" w:hAnsi="Verdana"/>
          <w:sz w:val="18"/>
        </w:rPr>
        <w:t xml:space="preserve"> </w:t>
      </w:r>
      <w:r w:rsidRPr="005D6715">
        <w:rPr>
          <w:rFonts w:ascii="Verdana" w:hAnsi="Verdana"/>
          <w:sz w:val="18"/>
        </w:rPr>
        <w:t>le</w:t>
      </w:r>
      <w:r>
        <w:rPr>
          <w:rFonts w:ascii="Verdana" w:hAnsi="Verdana"/>
          <w:sz w:val="18"/>
        </w:rPr>
        <w:t xml:space="preserve"> </w:t>
      </w:r>
      <w:r w:rsidRPr="005D6715">
        <w:rPr>
          <w:rFonts w:ascii="Verdana" w:hAnsi="Verdana"/>
          <w:sz w:val="18"/>
        </w:rPr>
        <w:t>consultazioni</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hanno</w:t>
      </w:r>
      <w:r>
        <w:rPr>
          <w:rFonts w:ascii="Verdana" w:hAnsi="Verdana"/>
          <w:sz w:val="18"/>
        </w:rPr>
        <w:t xml:space="preserve"> </w:t>
      </w:r>
      <w:r w:rsidRPr="005D6715">
        <w:rPr>
          <w:rFonts w:ascii="Verdana" w:hAnsi="Verdana"/>
          <w:sz w:val="18"/>
        </w:rPr>
        <w:t>avuto</w:t>
      </w:r>
      <w:r>
        <w:rPr>
          <w:rFonts w:ascii="Verdana" w:hAnsi="Verdana"/>
          <w:sz w:val="18"/>
        </w:rPr>
        <w:t xml:space="preserve"> </w:t>
      </w:r>
      <w:r w:rsidRPr="005D6715">
        <w:rPr>
          <w:rFonts w:ascii="Verdana" w:hAnsi="Verdana"/>
          <w:sz w:val="18"/>
        </w:rPr>
        <w:t>luogo,</w:t>
      </w:r>
      <w:r>
        <w:rPr>
          <w:rFonts w:ascii="Verdana" w:hAnsi="Verdana"/>
          <w:sz w:val="18"/>
        </w:rPr>
        <w:t xml:space="preserve"> </w:t>
      </w:r>
      <w:r w:rsidRPr="005D6715">
        <w:rPr>
          <w:rFonts w:ascii="Verdana" w:hAnsi="Verdana"/>
          <w:sz w:val="18"/>
        </w:rPr>
        <w:t>procede</w:t>
      </w:r>
      <w:r>
        <w:rPr>
          <w:rFonts w:ascii="Verdana" w:hAnsi="Verdana"/>
          <w:sz w:val="18"/>
        </w:rPr>
        <w:t xml:space="preserve"> </w:t>
      </w:r>
      <w:r w:rsidRPr="005D6715">
        <w:rPr>
          <w:rFonts w:ascii="Verdana" w:hAnsi="Verdana"/>
          <w:sz w:val="18"/>
        </w:rPr>
        <w:t>alla</w:t>
      </w:r>
      <w:r>
        <w:rPr>
          <w:rFonts w:ascii="Verdana" w:hAnsi="Verdana"/>
          <w:sz w:val="18"/>
        </w:rPr>
        <w:t xml:space="preserve"> </w:t>
      </w:r>
      <w:r w:rsidRPr="005D6715">
        <w:rPr>
          <w:rFonts w:ascii="Verdana" w:hAnsi="Verdana"/>
          <w:sz w:val="18"/>
        </w:rPr>
        <w:t>formazione</w:t>
      </w:r>
      <w:r>
        <w:rPr>
          <w:rFonts w:ascii="Verdana" w:hAnsi="Verdana"/>
          <w:sz w:val="18"/>
        </w:rPr>
        <w:t xml:space="preserve"> </w:t>
      </w:r>
      <w:r w:rsidRPr="005D6715">
        <w:rPr>
          <w:rFonts w:ascii="Verdana" w:hAnsi="Verdana"/>
          <w:sz w:val="18"/>
        </w:rPr>
        <w:t>dei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contenenti</w:t>
      </w:r>
      <w:r>
        <w:rPr>
          <w:rFonts w:ascii="Verdana" w:hAnsi="Verdana"/>
          <w:sz w:val="18"/>
        </w:rPr>
        <w:t xml:space="preserve"> </w:t>
      </w:r>
      <w:r w:rsidRPr="005D6715">
        <w:rPr>
          <w:rFonts w:ascii="Verdana" w:hAnsi="Verdana"/>
          <w:sz w:val="18"/>
        </w:rPr>
        <w:t>gli</w:t>
      </w:r>
      <w:r>
        <w:rPr>
          <w:rFonts w:ascii="Verdana" w:hAnsi="Verdana"/>
          <w:sz w:val="18"/>
        </w:rPr>
        <w:t xml:space="preserve"> </w:t>
      </w:r>
      <w:r w:rsidRPr="005D6715">
        <w:rPr>
          <w:rFonts w:ascii="Verdana" w:hAnsi="Verdana"/>
          <w:sz w:val="18"/>
        </w:rPr>
        <w:t>atti</w:t>
      </w:r>
      <w:r>
        <w:rPr>
          <w:rFonts w:ascii="Verdana" w:hAnsi="Verdana"/>
          <w:sz w:val="18"/>
        </w:rPr>
        <w:t xml:space="preserve"> </w:t>
      </w:r>
      <w:r w:rsidRPr="005D6715">
        <w:rPr>
          <w:rFonts w:ascii="Verdana" w:hAnsi="Verdana"/>
          <w:sz w:val="18"/>
        </w:rPr>
        <w:t>relativi a tali operazi</w:t>
      </w:r>
      <w:r w:rsidR="00F51B8C">
        <w:rPr>
          <w:rFonts w:ascii="Verdana" w:hAnsi="Verdana"/>
          <w:sz w:val="18"/>
        </w:rPr>
        <w:t>oni nonché le schede avanzate.</w:t>
      </w:r>
    </w:p>
    <w:p w:rsidR="00F51B8C" w:rsidRDefault="005D6715" w:rsidP="00F51B8C">
      <w:pPr>
        <w:tabs>
          <w:tab w:val="left" w:pos="426"/>
        </w:tabs>
        <w:spacing w:after="60"/>
        <w:jc w:val="both"/>
        <w:rPr>
          <w:rFonts w:ascii="Verdana" w:hAnsi="Verdana"/>
          <w:sz w:val="18"/>
        </w:rPr>
      </w:pPr>
      <w:r w:rsidRPr="005D6715">
        <w:rPr>
          <w:rFonts w:ascii="Verdana" w:hAnsi="Verdana"/>
          <w:sz w:val="18"/>
        </w:rPr>
        <w:t>I</w:t>
      </w:r>
      <w:r>
        <w:rPr>
          <w:rFonts w:ascii="Verdana" w:hAnsi="Verdana"/>
          <w:sz w:val="18"/>
        </w:rPr>
        <w:t xml:space="preserve"> </w:t>
      </w:r>
      <w:r w:rsidRPr="005D6715">
        <w:rPr>
          <w:rFonts w:ascii="Verdana" w:hAnsi="Verdana"/>
          <w:sz w:val="18"/>
        </w:rPr>
        <w:t>plichi</w:t>
      </w:r>
      <w:r>
        <w:rPr>
          <w:rFonts w:ascii="Verdana" w:hAnsi="Verdana"/>
          <w:sz w:val="18"/>
        </w:rPr>
        <w:t xml:space="preserve"> </w:t>
      </w:r>
      <w:r w:rsidRPr="005D6715">
        <w:rPr>
          <w:rFonts w:ascii="Verdana" w:hAnsi="Verdana"/>
          <w:sz w:val="18"/>
        </w:rPr>
        <w:t>devono</w:t>
      </w:r>
      <w:r>
        <w:rPr>
          <w:rFonts w:ascii="Verdana" w:hAnsi="Verdana"/>
          <w:sz w:val="18"/>
        </w:rPr>
        <w:t xml:space="preserve"> </w:t>
      </w:r>
      <w:r w:rsidRPr="005D6715">
        <w:rPr>
          <w:rFonts w:ascii="Verdana" w:hAnsi="Verdana"/>
          <w:sz w:val="18"/>
        </w:rPr>
        <w:t>essere</w:t>
      </w:r>
      <w:r>
        <w:rPr>
          <w:rFonts w:ascii="Verdana" w:hAnsi="Verdana"/>
          <w:sz w:val="18"/>
        </w:rPr>
        <w:t xml:space="preserve"> </w:t>
      </w:r>
      <w:r w:rsidRPr="005D6715">
        <w:rPr>
          <w:rFonts w:ascii="Verdana" w:hAnsi="Verdana"/>
          <w:sz w:val="18"/>
        </w:rPr>
        <w:t>rimessi</w:t>
      </w:r>
      <w:r>
        <w:rPr>
          <w:rFonts w:ascii="Verdana" w:hAnsi="Verdana"/>
          <w:sz w:val="18"/>
        </w:rPr>
        <w:t xml:space="preserve"> </w:t>
      </w:r>
      <w:r w:rsidRPr="005D6715">
        <w:rPr>
          <w:rFonts w:ascii="Verdana" w:hAnsi="Verdana"/>
          <w:sz w:val="18"/>
        </w:rPr>
        <w:t>contemporaneamente,</w:t>
      </w:r>
      <w:r>
        <w:rPr>
          <w:rFonts w:ascii="Verdana" w:hAnsi="Verdana"/>
          <w:sz w:val="18"/>
        </w:rPr>
        <w:t xml:space="preserve"> </w:t>
      </w:r>
      <w:r w:rsidRPr="005D6715">
        <w:rPr>
          <w:rFonts w:ascii="Verdana" w:hAnsi="Verdana"/>
          <w:sz w:val="18"/>
        </w:rPr>
        <w:t>prima</w:t>
      </w:r>
      <w:r>
        <w:rPr>
          <w:rFonts w:ascii="Verdana" w:hAnsi="Verdana"/>
          <w:sz w:val="18"/>
        </w:rPr>
        <w:t xml:space="preserve"> </w:t>
      </w:r>
      <w:r w:rsidRPr="005D6715">
        <w:rPr>
          <w:rFonts w:ascii="Verdana" w:hAnsi="Verdana"/>
          <w:sz w:val="18"/>
        </w:rPr>
        <w:t>che</w:t>
      </w:r>
      <w:r>
        <w:rPr>
          <w:rFonts w:ascii="Verdana" w:hAnsi="Verdana"/>
          <w:sz w:val="18"/>
        </w:rPr>
        <w:t xml:space="preserve"> </w:t>
      </w:r>
      <w:r w:rsidRPr="005D6715">
        <w:rPr>
          <w:rFonts w:ascii="Verdana" w:hAnsi="Verdana"/>
          <w:sz w:val="18"/>
        </w:rPr>
        <w:t>abbiano inizio le operazioni di scrutinio, per il tramite del comune,</w:t>
      </w:r>
      <w:r>
        <w:rPr>
          <w:rFonts w:ascii="Verdana" w:hAnsi="Verdana"/>
          <w:sz w:val="18"/>
        </w:rPr>
        <w:t xml:space="preserve"> </w:t>
      </w:r>
      <w:r w:rsidRPr="005D6715">
        <w:rPr>
          <w:rFonts w:ascii="Verdana" w:hAnsi="Verdana"/>
          <w:sz w:val="18"/>
        </w:rPr>
        <w:t xml:space="preserve">al </w:t>
      </w:r>
      <w:r w:rsidR="00FB065E">
        <w:rPr>
          <w:rFonts w:ascii="Verdana" w:hAnsi="Verdana"/>
          <w:sz w:val="18"/>
        </w:rPr>
        <w:t>[</w:t>
      </w:r>
      <w:r w:rsidRPr="005D6715">
        <w:rPr>
          <w:rFonts w:ascii="Verdana" w:hAnsi="Verdana"/>
          <w:sz w:val="18"/>
        </w:rPr>
        <w:t>pretore</w:t>
      </w:r>
      <w:r w:rsidR="00FB065E">
        <w:rPr>
          <w:rFonts w:ascii="Verdana" w:hAnsi="Verdana"/>
          <w:sz w:val="18"/>
        </w:rPr>
        <w:t>]</w:t>
      </w:r>
      <w:r w:rsidRPr="005D6715">
        <w:rPr>
          <w:rFonts w:ascii="Verdana" w:hAnsi="Verdana"/>
          <w:sz w:val="18"/>
        </w:rPr>
        <w:t xml:space="preserve"> del </w:t>
      </w:r>
      <w:r w:rsidR="00FB065E">
        <w:rPr>
          <w:rFonts w:ascii="Verdana" w:hAnsi="Verdana"/>
          <w:sz w:val="18"/>
        </w:rPr>
        <w:t>circondario</w:t>
      </w:r>
      <w:r w:rsidR="00FB065E">
        <w:rPr>
          <w:rStyle w:val="Rimandonotaapidipagina"/>
          <w:rFonts w:ascii="Verdana" w:hAnsi="Verdana"/>
          <w:sz w:val="18"/>
        </w:rPr>
        <w:footnoteReference w:id="3"/>
      </w:r>
      <w:r w:rsidRPr="005D6715">
        <w:rPr>
          <w:rFonts w:ascii="Verdana" w:hAnsi="Verdana"/>
          <w:sz w:val="18"/>
        </w:rPr>
        <w:t xml:space="preserve"> che ne rilascia ricevuta. </w:t>
      </w:r>
    </w:p>
    <w:p w:rsidR="00F51B8C" w:rsidRDefault="005D6715" w:rsidP="00F51B8C">
      <w:pPr>
        <w:tabs>
          <w:tab w:val="left" w:pos="426"/>
        </w:tabs>
        <w:spacing w:after="60"/>
        <w:jc w:val="both"/>
        <w:rPr>
          <w:rFonts w:ascii="Verdana" w:hAnsi="Verdana"/>
          <w:sz w:val="18"/>
        </w:rPr>
      </w:pPr>
      <w:r w:rsidRPr="005D6715">
        <w:rPr>
          <w:rFonts w:ascii="Verdana" w:hAnsi="Verdana"/>
          <w:sz w:val="18"/>
        </w:rPr>
        <w:t>Effettuate le anzidette</w:t>
      </w:r>
      <w:r>
        <w:rPr>
          <w:rFonts w:ascii="Verdana" w:hAnsi="Verdana"/>
          <w:sz w:val="18"/>
        </w:rPr>
        <w:t xml:space="preserve"> </w:t>
      </w:r>
      <w:r w:rsidRPr="005D6715">
        <w:rPr>
          <w:rFonts w:ascii="Verdana" w:hAnsi="Verdana"/>
          <w:sz w:val="18"/>
        </w:rPr>
        <w:t>operazioni,</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seggio</w:t>
      </w:r>
      <w:r>
        <w:rPr>
          <w:rFonts w:ascii="Verdana" w:hAnsi="Verdana"/>
          <w:sz w:val="18"/>
        </w:rPr>
        <w:t xml:space="preserve"> </w:t>
      </w:r>
      <w:r w:rsidR="00FB065E">
        <w:rPr>
          <w:rFonts w:ascii="Verdana" w:hAnsi="Verdana"/>
          <w:sz w:val="18"/>
        </w:rPr>
        <w:t>dà</w:t>
      </w:r>
      <w:r>
        <w:rPr>
          <w:rFonts w:ascii="Verdana" w:hAnsi="Verdana"/>
          <w:sz w:val="18"/>
        </w:rPr>
        <w:t xml:space="preserve"> </w:t>
      </w:r>
      <w:r w:rsidRPr="005D6715">
        <w:rPr>
          <w:rFonts w:ascii="Verdana" w:hAnsi="Verdana"/>
          <w:sz w:val="18"/>
        </w:rPr>
        <w:t>inizio</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operazioni di scrutinio, eseguendo nell'ordine prima lo scrutinio per</w:t>
      </w:r>
      <w:r>
        <w:rPr>
          <w:rFonts w:ascii="Verdana" w:hAnsi="Verdana"/>
          <w:sz w:val="18"/>
        </w:rPr>
        <w:t xml:space="preserve"> </w:t>
      </w:r>
      <w:r w:rsidRPr="005D6715">
        <w:rPr>
          <w:rFonts w:ascii="Verdana" w:hAnsi="Verdana"/>
          <w:sz w:val="18"/>
        </w:rPr>
        <w:t>il Senato e poi quello per la Camera.</w:t>
      </w:r>
    </w:p>
    <w:p w:rsidR="005D6715" w:rsidRPr="005D6715" w:rsidRDefault="005D6715" w:rsidP="00F51B8C">
      <w:pPr>
        <w:tabs>
          <w:tab w:val="left" w:pos="426"/>
        </w:tabs>
        <w:spacing w:after="60"/>
        <w:jc w:val="both"/>
        <w:rPr>
          <w:rFonts w:ascii="Verdana" w:hAnsi="Verdana"/>
          <w:sz w:val="18"/>
        </w:rPr>
      </w:pPr>
      <w:r w:rsidRPr="005D6715">
        <w:rPr>
          <w:rFonts w:ascii="Verdana" w:hAnsi="Verdana"/>
          <w:sz w:val="18"/>
        </w:rPr>
        <w:t>Lo scrutinio per le elezioni dei consigli comunali</w:t>
      </w:r>
      <w:r>
        <w:rPr>
          <w:rFonts w:ascii="Verdana" w:hAnsi="Verdana"/>
          <w:sz w:val="18"/>
        </w:rPr>
        <w:t xml:space="preserve"> </w:t>
      </w:r>
      <w:r w:rsidRPr="005D6715">
        <w:rPr>
          <w:rFonts w:ascii="Verdana" w:hAnsi="Verdana"/>
          <w:sz w:val="18"/>
        </w:rPr>
        <w:t>viene</w:t>
      </w:r>
      <w:r>
        <w:rPr>
          <w:rFonts w:ascii="Verdana" w:hAnsi="Verdana"/>
          <w:sz w:val="18"/>
        </w:rPr>
        <w:t xml:space="preserve"> </w:t>
      </w:r>
      <w:r w:rsidRPr="005D6715">
        <w:rPr>
          <w:rFonts w:ascii="Verdana" w:hAnsi="Verdana"/>
          <w:sz w:val="18"/>
        </w:rPr>
        <w:t>rinviato</w:t>
      </w:r>
      <w:r>
        <w:rPr>
          <w:rFonts w:ascii="Verdana" w:hAnsi="Verdana"/>
          <w:sz w:val="18"/>
        </w:rPr>
        <w:t xml:space="preserve"> </w:t>
      </w:r>
      <w:r w:rsidRPr="005D6715">
        <w:rPr>
          <w:rFonts w:ascii="Verdana" w:hAnsi="Verdana"/>
          <w:sz w:val="18"/>
        </w:rPr>
        <w:t>al luned</w:t>
      </w:r>
      <w:r>
        <w:rPr>
          <w:rFonts w:ascii="Verdana" w:hAnsi="Verdana"/>
          <w:sz w:val="18"/>
        </w:rPr>
        <w:t>ì</w:t>
      </w:r>
      <w:r w:rsidRPr="005D6715">
        <w:rPr>
          <w:rFonts w:ascii="Verdana" w:hAnsi="Verdana"/>
          <w:sz w:val="18"/>
        </w:rPr>
        <w:t xml:space="preserve"> succ</w:t>
      </w:r>
      <w:r>
        <w:rPr>
          <w:rFonts w:ascii="Verdana" w:hAnsi="Verdana"/>
          <w:sz w:val="18"/>
        </w:rPr>
        <w:t>essivo, con inizio alle ore 14</w:t>
      </w:r>
      <w:r w:rsidRPr="005D6715">
        <w:rPr>
          <w:rFonts w:ascii="Verdana" w:hAnsi="Verdana"/>
          <w:sz w:val="18"/>
        </w:rPr>
        <w:t>;</w:t>
      </w:r>
    </w:p>
    <w:p w:rsidR="00FB065E" w:rsidRDefault="005D6715" w:rsidP="00FB065E">
      <w:pPr>
        <w:tabs>
          <w:tab w:val="left" w:pos="426"/>
        </w:tabs>
        <w:spacing w:after="120"/>
        <w:jc w:val="both"/>
        <w:rPr>
          <w:rFonts w:ascii="Verdana" w:hAnsi="Verdana"/>
          <w:sz w:val="18"/>
        </w:rPr>
      </w:pPr>
      <w:r w:rsidRPr="005D6715">
        <w:rPr>
          <w:rFonts w:ascii="Verdana" w:hAnsi="Verdana"/>
          <w:i/>
          <w:sz w:val="18"/>
        </w:rPr>
        <w:t>c)</w:t>
      </w:r>
      <w:r w:rsidRPr="005D6715">
        <w:rPr>
          <w:rFonts w:ascii="Verdana" w:hAnsi="Verdana"/>
          <w:sz w:val="18"/>
        </w:rPr>
        <w:t xml:space="preserve"> le spese derivanti dall'attuazione di adempimenti comuni</w:t>
      </w:r>
      <w:r>
        <w:rPr>
          <w:rFonts w:ascii="Verdana" w:hAnsi="Verdana"/>
          <w:sz w:val="18"/>
        </w:rPr>
        <w:t xml:space="preserve"> </w:t>
      </w:r>
      <w:r w:rsidRPr="005D6715">
        <w:rPr>
          <w:rFonts w:ascii="Verdana" w:hAnsi="Verdana"/>
          <w:sz w:val="18"/>
        </w:rPr>
        <w:t>alle</w:t>
      </w:r>
      <w:r>
        <w:rPr>
          <w:rFonts w:ascii="Verdana" w:hAnsi="Verdana"/>
          <w:sz w:val="18"/>
        </w:rPr>
        <w:t xml:space="preserve"> </w:t>
      </w:r>
      <w:r w:rsidRPr="005D6715">
        <w:rPr>
          <w:rFonts w:ascii="Verdana" w:hAnsi="Verdana"/>
          <w:sz w:val="18"/>
        </w:rPr>
        <w:t>elezioni politiche ed alle elezioni dei consigli comunali sono</w:t>
      </w:r>
      <w:r>
        <w:rPr>
          <w:rFonts w:ascii="Verdana" w:hAnsi="Verdana"/>
          <w:sz w:val="18"/>
        </w:rPr>
        <w:t xml:space="preserve"> </w:t>
      </w:r>
      <w:r w:rsidRPr="005D6715">
        <w:rPr>
          <w:rFonts w:ascii="Verdana" w:hAnsi="Verdana"/>
          <w:sz w:val="18"/>
        </w:rPr>
        <w:t>poste</w:t>
      </w:r>
      <w:r>
        <w:rPr>
          <w:rFonts w:ascii="Verdana" w:hAnsi="Verdana"/>
          <w:sz w:val="18"/>
        </w:rPr>
        <w:t xml:space="preserve"> </w:t>
      </w:r>
      <w:r w:rsidRPr="005D6715">
        <w:rPr>
          <w:rFonts w:ascii="Verdana" w:hAnsi="Verdana"/>
          <w:sz w:val="18"/>
        </w:rPr>
        <w:t>a carico dello Stato in ragione di due terzi.</w:t>
      </w:r>
    </w:p>
    <w:p w:rsidR="005D6715" w:rsidRPr="005D6715" w:rsidRDefault="00FB065E" w:rsidP="005D6715">
      <w:pPr>
        <w:tabs>
          <w:tab w:val="left" w:pos="426"/>
        </w:tabs>
        <w:jc w:val="both"/>
        <w:rPr>
          <w:rFonts w:ascii="Verdana" w:hAnsi="Verdana"/>
          <w:sz w:val="18"/>
        </w:rPr>
      </w:pPr>
      <w:r>
        <w:rPr>
          <w:rFonts w:ascii="Verdana" w:hAnsi="Verdana"/>
          <w:sz w:val="18"/>
        </w:rPr>
        <w:t>2.</w:t>
      </w:r>
      <w:r>
        <w:rPr>
          <w:rFonts w:ascii="Verdana" w:hAnsi="Verdana"/>
          <w:sz w:val="18"/>
        </w:rPr>
        <w:tab/>
      </w:r>
      <w:r w:rsidR="005D6715" w:rsidRPr="005D6715">
        <w:rPr>
          <w:rFonts w:ascii="Verdana" w:hAnsi="Verdana"/>
          <w:sz w:val="18"/>
        </w:rPr>
        <w:t>Il</w:t>
      </w:r>
      <w:r w:rsidR="005D6715">
        <w:rPr>
          <w:rFonts w:ascii="Verdana" w:hAnsi="Verdana"/>
          <w:sz w:val="18"/>
        </w:rPr>
        <w:t xml:space="preserve"> </w:t>
      </w:r>
      <w:r w:rsidR="005D6715" w:rsidRPr="005D6715">
        <w:rPr>
          <w:rFonts w:ascii="Verdana" w:hAnsi="Verdana"/>
          <w:sz w:val="18"/>
        </w:rPr>
        <w:t>riparto</w:t>
      </w:r>
      <w:r w:rsidR="005D6715">
        <w:rPr>
          <w:rFonts w:ascii="Verdana" w:hAnsi="Verdana"/>
          <w:sz w:val="18"/>
        </w:rPr>
        <w:t xml:space="preserve"> </w:t>
      </w:r>
      <w:r w:rsidR="005D6715" w:rsidRPr="005D6715">
        <w:rPr>
          <w:rFonts w:ascii="Verdana" w:hAnsi="Verdana"/>
          <w:sz w:val="18"/>
        </w:rPr>
        <w:t>delle</w:t>
      </w:r>
      <w:r w:rsidR="005D6715">
        <w:rPr>
          <w:rFonts w:ascii="Verdana" w:hAnsi="Verdana"/>
          <w:sz w:val="18"/>
        </w:rPr>
        <w:t xml:space="preserve"> </w:t>
      </w:r>
      <w:r w:rsidR="005D6715" w:rsidRPr="005D6715">
        <w:rPr>
          <w:rFonts w:ascii="Verdana" w:hAnsi="Verdana"/>
          <w:sz w:val="18"/>
        </w:rPr>
        <w:t>spese</w:t>
      </w:r>
      <w:r w:rsidR="005D6715">
        <w:rPr>
          <w:rFonts w:ascii="Verdana" w:hAnsi="Verdana"/>
          <w:sz w:val="18"/>
        </w:rPr>
        <w:t xml:space="preserve"> </w:t>
      </w:r>
      <w:r w:rsidR="005D6715" w:rsidRPr="005D6715">
        <w:rPr>
          <w:rFonts w:ascii="Verdana" w:hAnsi="Verdana"/>
          <w:sz w:val="18"/>
        </w:rPr>
        <w:t>anticipate</w:t>
      </w:r>
      <w:r w:rsidR="005D6715">
        <w:rPr>
          <w:rFonts w:ascii="Verdana" w:hAnsi="Verdana"/>
          <w:sz w:val="18"/>
        </w:rPr>
        <w:t xml:space="preserve"> </w:t>
      </w:r>
      <w:r w:rsidR="005D6715" w:rsidRPr="005D6715">
        <w:rPr>
          <w:rFonts w:ascii="Verdana" w:hAnsi="Verdana"/>
          <w:sz w:val="18"/>
        </w:rPr>
        <w:t>dai</w:t>
      </w:r>
      <w:r w:rsidR="005D6715">
        <w:rPr>
          <w:rFonts w:ascii="Verdana" w:hAnsi="Verdana"/>
          <w:sz w:val="18"/>
        </w:rPr>
        <w:t xml:space="preserve"> </w:t>
      </w:r>
      <w:r w:rsidR="005D6715" w:rsidRPr="005D6715">
        <w:rPr>
          <w:rFonts w:ascii="Verdana" w:hAnsi="Verdana"/>
          <w:sz w:val="18"/>
        </w:rPr>
        <w:t>comuni</w:t>
      </w:r>
      <w:r w:rsidR="005D6715">
        <w:rPr>
          <w:rFonts w:ascii="Verdana" w:hAnsi="Verdana"/>
          <w:sz w:val="18"/>
        </w:rPr>
        <w:t xml:space="preserve"> </w:t>
      </w:r>
      <w:r w:rsidR="005D6715" w:rsidRPr="005D6715">
        <w:rPr>
          <w:rFonts w:ascii="Verdana" w:hAnsi="Verdana"/>
          <w:sz w:val="18"/>
        </w:rPr>
        <w:t>interessati</w:t>
      </w:r>
      <w:r w:rsidR="005D6715">
        <w:rPr>
          <w:rFonts w:ascii="Verdana" w:hAnsi="Verdana"/>
          <w:sz w:val="18"/>
        </w:rPr>
        <w:t xml:space="preserve"> è </w:t>
      </w:r>
      <w:r w:rsidR="005D6715" w:rsidRPr="005D6715">
        <w:rPr>
          <w:rFonts w:ascii="Verdana" w:hAnsi="Verdana"/>
          <w:sz w:val="18"/>
        </w:rPr>
        <w:t>effettuato</w:t>
      </w:r>
      <w:r w:rsidR="005D6715">
        <w:rPr>
          <w:rFonts w:ascii="Verdana" w:hAnsi="Verdana"/>
          <w:sz w:val="18"/>
        </w:rPr>
        <w:t xml:space="preserve"> </w:t>
      </w:r>
      <w:r w:rsidR="005D6715" w:rsidRPr="005D6715">
        <w:rPr>
          <w:rFonts w:ascii="Verdana" w:hAnsi="Verdana"/>
          <w:sz w:val="18"/>
        </w:rPr>
        <w:t>di</w:t>
      </w:r>
      <w:r w:rsidR="005D6715">
        <w:rPr>
          <w:rFonts w:ascii="Verdana" w:hAnsi="Verdana"/>
          <w:sz w:val="18"/>
        </w:rPr>
        <w:t xml:space="preserve"> </w:t>
      </w:r>
      <w:r w:rsidR="005D6715" w:rsidRPr="005D6715">
        <w:rPr>
          <w:rFonts w:ascii="Verdana" w:hAnsi="Verdana"/>
          <w:sz w:val="18"/>
        </w:rPr>
        <w:t>intesa</w:t>
      </w:r>
      <w:r w:rsidR="005D6715">
        <w:rPr>
          <w:rFonts w:ascii="Verdana" w:hAnsi="Verdana"/>
          <w:sz w:val="18"/>
        </w:rPr>
        <w:t xml:space="preserve"> </w:t>
      </w:r>
      <w:r w:rsidR="005D6715" w:rsidRPr="005D6715">
        <w:rPr>
          <w:rFonts w:ascii="Verdana" w:hAnsi="Verdana"/>
          <w:sz w:val="18"/>
        </w:rPr>
        <w:t>tra</w:t>
      </w:r>
      <w:r w:rsidR="005D6715">
        <w:rPr>
          <w:rFonts w:ascii="Verdana" w:hAnsi="Verdana"/>
          <w:sz w:val="18"/>
        </w:rPr>
        <w:t xml:space="preserve"> </w:t>
      </w:r>
      <w:r w:rsidR="005D6715" w:rsidRPr="005D6715">
        <w:rPr>
          <w:rFonts w:ascii="Verdana" w:hAnsi="Verdana"/>
          <w:sz w:val="18"/>
        </w:rPr>
        <w:t>il</w:t>
      </w:r>
      <w:r w:rsidR="005D6715">
        <w:rPr>
          <w:rFonts w:ascii="Verdana" w:hAnsi="Verdana"/>
          <w:sz w:val="18"/>
        </w:rPr>
        <w:t xml:space="preserve"> </w:t>
      </w:r>
      <w:r w:rsidR="005D6715" w:rsidRPr="005D6715">
        <w:rPr>
          <w:rFonts w:ascii="Verdana" w:hAnsi="Verdana"/>
          <w:sz w:val="18"/>
        </w:rPr>
        <w:t>Ministero</w:t>
      </w:r>
      <w:r w:rsidR="005D6715">
        <w:rPr>
          <w:rFonts w:ascii="Verdana" w:hAnsi="Verdana"/>
          <w:sz w:val="18"/>
        </w:rPr>
        <w:t xml:space="preserve"> </w:t>
      </w:r>
      <w:r w:rsidR="005D6715" w:rsidRPr="005D6715">
        <w:rPr>
          <w:rFonts w:ascii="Verdana" w:hAnsi="Verdana"/>
          <w:sz w:val="18"/>
        </w:rPr>
        <w:t>dell'interno</w:t>
      </w:r>
      <w:r w:rsidR="005D6715">
        <w:rPr>
          <w:rFonts w:ascii="Verdana" w:hAnsi="Verdana"/>
          <w:sz w:val="18"/>
        </w:rPr>
        <w:t xml:space="preserve"> </w:t>
      </w:r>
      <w:r w:rsidR="005D6715" w:rsidRPr="005D6715">
        <w:rPr>
          <w:rFonts w:ascii="Verdana" w:hAnsi="Verdana"/>
          <w:sz w:val="18"/>
        </w:rPr>
        <w:t>e</w:t>
      </w:r>
      <w:r w:rsidR="005D6715">
        <w:rPr>
          <w:rFonts w:ascii="Verdana" w:hAnsi="Verdana"/>
          <w:sz w:val="18"/>
        </w:rPr>
        <w:t xml:space="preserve"> </w:t>
      </w:r>
      <w:r w:rsidR="005D6715" w:rsidRPr="005D6715">
        <w:rPr>
          <w:rFonts w:ascii="Verdana" w:hAnsi="Verdana"/>
          <w:sz w:val="18"/>
        </w:rPr>
        <w:t>l'amministrazione regionale, sulla base dei rendiconti dei comuni. Le</w:t>
      </w:r>
      <w:r w:rsidR="005D6715">
        <w:rPr>
          <w:rFonts w:ascii="Verdana" w:hAnsi="Verdana"/>
          <w:sz w:val="18"/>
        </w:rPr>
        <w:t xml:space="preserve"> </w:t>
      </w:r>
      <w:r w:rsidR="005D6715" w:rsidRPr="005D6715">
        <w:rPr>
          <w:rFonts w:ascii="Verdana" w:hAnsi="Verdana"/>
          <w:sz w:val="18"/>
        </w:rPr>
        <w:t>altre spese, sostenute direttamente dall'amministrazione dello Stato,</w:t>
      </w:r>
      <w:r w:rsidR="005D6715">
        <w:rPr>
          <w:rFonts w:ascii="Verdana" w:hAnsi="Verdana"/>
          <w:sz w:val="18"/>
        </w:rPr>
        <w:t xml:space="preserve"> </w:t>
      </w:r>
      <w:r w:rsidR="005D6715" w:rsidRPr="005D6715">
        <w:rPr>
          <w:rFonts w:ascii="Verdana" w:hAnsi="Verdana"/>
          <w:sz w:val="18"/>
        </w:rPr>
        <w:t>sono</w:t>
      </w:r>
      <w:r w:rsidR="005D6715">
        <w:rPr>
          <w:rFonts w:ascii="Verdana" w:hAnsi="Verdana"/>
          <w:sz w:val="18"/>
        </w:rPr>
        <w:t xml:space="preserve"> </w:t>
      </w:r>
      <w:r w:rsidR="005D6715" w:rsidRPr="005D6715">
        <w:rPr>
          <w:rFonts w:ascii="Verdana" w:hAnsi="Verdana"/>
          <w:sz w:val="18"/>
        </w:rPr>
        <w:t>ripartite</w:t>
      </w:r>
      <w:r w:rsidR="005D6715">
        <w:rPr>
          <w:rFonts w:ascii="Verdana" w:hAnsi="Verdana"/>
          <w:sz w:val="18"/>
        </w:rPr>
        <w:t xml:space="preserve"> </w:t>
      </w:r>
      <w:r w:rsidR="005D6715" w:rsidRPr="005D6715">
        <w:rPr>
          <w:rFonts w:ascii="Verdana" w:hAnsi="Verdana"/>
          <w:sz w:val="18"/>
        </w:rPr>
        <w:t>nella</w:t>
      </w:r>
      <w:r w:rsidR="005D6715">
        <w:rPr>
          <w:rFonts w:ascii="Verdana" w:hAnsi="Verdana"/>
          <w:sz w:val="18"/>
        </w:rPr>
        <w:t xml:space="preserve"> </w:t>
      </w:r>
      <w:r w:rsidR="005D6715" w:rsidRPr="005D6715">
        <w:rPr>
          <w:rFonts w:ascii="Verdana" w:hAnsi="Verdana"/>
          <w:sz w:val="18"/>
        </w:rPr>
        <w:t>stessa</w:t>
      </w:r>
      <w:r w:rsidR="005D6715">
        <w:rPr>
          <w:rFonts w:ascii="Verdana" w:hAnsi="Verdana"/>
          <w:sz w:val="18"/>
        </w:rPr>
        <w:t xml:space="preserve"> </w:t>
      </w:r>
      <w:r w:rsidR="005D6715" w:rsidRPr="005D6715">
        <w:rPr>
          <w:rFonts w:ascii="Verdana" w:hAnsi="Verdana"/>
          <w:sz w:val="18"/>
        </w:rPr>
        <w:t>proporzione,</w:t>
      </w:r>
      <w:r w:rsidR="005D6715">
        <w:rPr>
          <w:rFonts w:ascii="Verdana" w:hAnsi="Verdana"/>
          <w:sz w:val="18"/>
        </w:rPr>
        <w:t xml:space="preserve"> </w:t>
      </w:r>
      <w:r w:rsidR="005D6715" w:rsidRPr="005D6715">
        <w:rPr>
          <w:rFonts w:ascii="Verdana" w:hAnsi="Verdana"/>
          <w:sz w:val="18"/>
        </w:rPr>
        <w:t>di</w:t>
      </w:r>
      <w:r w:rsidR="005D6715">
        <w:rPr>
          <w:rFonts w:ascii="Verdana" w:hAnsi="Verdana"/>
          <w:sz w:val="18"/>
        </w:rPr>
        <w:t xml:space="preserve"> </w:t>
      </w:r>
      <w:r w:rsidR="005D6715" w:rsidRPr="005D6715">
        <w:rPr>
          <w:rFonts w:ascii="Verdana" w:hAnsi="Verdana"/>
          <w:sz w:val="18"/>
        </w:rPr>
        <w:t>intesa</w:t>
      </w:r>
      <w:r w:rsidR="005D6715">
        <w:rPr>
          <w:rFonts w:ascii="Verdana" w:hAnsi="Verdana"/>
          <w:sz w:val="18"/>
        </w:rPr>
        <w:t xml:space="preserve"> </w:t>
      </w:r>
      <w:r w:rsidR="005D6715" w:rsidRPr="005D6715">
        <w:rPr>
          <w:rFonts w:ascii="Verdana" w:hAnsi="Verdana"/>
          <w:sz w:val="18"/>
        </w:rPr>
        <w:t>con</w:t>
      </w:r>
      <w:r w:rsidR="005D6715">
        <w:rPr>
          <w:rFonts w:ascii="Verdana" w:hAnsi="Verdana"/>
          <w:sz w:val="18"/>
        </w:rPr>
        <w:t xml:space="preserve"> </w:t>
      </w:r>
      <w:r w:rsidR="005D6715" w:rsidRPr="005D6715">
        <w:rPr>
          <w:rFonts w:ascii="Verdana" w:hAnsi="Verdana"/>
          <w:sz w:val="18"/>
        </w:rPr>
        <w:t xml:space="preserve">l'amministrazione regionale. </w:t>
      </w:r>
    </w:p>
    <w:p w:rsidR="005D6715" w:rsidRPr="005D6715" w:rsidRDefault="005D6715" w:rsidP="00F51B8C">
      <w:pPr>
        <w:tabs>
          <w:tab w:val="left" w:pos="426"/>
        </w:tabs>
        <w:spacing w:after="0"/>
        <w:jc w:val="both"/>
        <w:rPr>
          <w:rFonts w:ascii="Verdana" w:hAnsi="Verdana"/>
          <w:sz w:val="18"/>
        </w:rPr>
      </w:pPr>
    </w:p>
    <w:p w:rsidR="00830321" w:rsidRPr="00867040" w:rsidRDefault="00830321">
      <w:pPr>
        <w:rPr>
          <w:rFonts w:ascii="Verdana" w:hAnsi="Verdana"/>
          <w:b/>
          <w:color w:val="1F497D" w:themeColor="text2"/>
          <w:sz w:val="18"/>
          <w:szCs w:val="18"/>
        </w:rPr>
      </w:pPr>
      <w:r w:rsidRPr="00867040">
        <w:rPr>
          <w:rFonts w:ascii="Verdana" w:hAnsi="Verdana"/>
          <w:b/>
          <w:color w:val="1F497D" w:themeColor="text2"/>
          <w:sz w:val="18"/>
          <w:szCs w:val="18"/>
        </w:rPr>
        <w:br w:type="page"/>
      </w:r>
    </w:p>
    <w:p w:rsidR="005D6715" w:rsidRPr="00830321" w:rsidRDefault="005D6715" w:rsidP="00F51B8C">
      <w:pPr>
        <w:tabs>
          <w:tab w:val="left" w:pos="426"/>
        </w:tabs>
        <w:spacing w:after="0"/>
        <w:jc w:val="both"/>
        <w:rPr>
          <w:rFonts w:ascii="Verdana" w:hAnsi="Verdana"/>
          <w:b/>
          <w:color w:val="1F497D" w:themeColor="text2"/>
          <w:sz w:val="18"/>
          <w:szCs w:val="18"/>
          <w:lang w:val="en-GB"/>
        </w:rPr>
      </w:pPr>
      <w:r w:rsidRPr="00830321">
        <w:rPr>
          <w:rFonts w:ascii="Verdana" w:hAnsi="Verdana"/>
          <w:b/>
          <w:color w:val="1F497D" w:themeColor="text2"/>
          <w:sz w:val="18"/>
          <w:szCs w:val="18"/>
          <w:lang w:val="en-GB"/>
        </w:rPr>
        <w:lastRenderedPageBreak/>
        <w:t>Art. 6.</w:t>
      </w:r>
    </w:p>
    <w:p w:rsidR="005D6715" w:rsidRPr="00830321" w:rsidRDefault="005D6715" w:rsidP="005D6715">
      <w:pPr>
        <w:tabs>
          <w:tab w:val="left" w:pos="426"/>
        </w:tabs>
        <w:jc w:val="both"/>
        <w:rPr>
          <w:rFonts w:ascii="Verdana" w:hAnsi="Verdana"/>
          <w:i/>
          <w:sz w:val="18"/>
          <w:lang w:val="en-GB"/>
        </w:rPr>
      </w:pPr>
      <w:r w:rsidRPr="00830321">
        <w:rPr>
          <w:rFonts w:ascii="Verdana" w:hAnsi="Verdana"/>
          <w:i/>
          <w:sz w:val="18"/>
          <w:lang w:val="en-GB"/>
        </w:rPr>
        <w:t>Omissis</w:t>
      </w:r>
    </w:p>
    <w:p w:rsidR="005D6715" w:rsidRPr="00830321" w:rsidRDefault="005D6715" w:rsidP="00F51B8C">
      <w:pPr>
        <w:tabs>
          <w:tab w:val="left" w:pos="426"/>
        </w:tabs>
        <w:spacing w:after="0"/>
        <w:jc w:val="both"/>
        <w:rPr>
          <w:rFonts w:ascii="Verdana" w:hAnsi="Verdana"/>
          <w:sz w:val="18"/>
          <w:lang w:val="en-GB"/>
        </w:rPr>
      </w:pPr>
    </w:p>
    <w:p w:rsidR="005D6715" w:rsidRPr="00830321" w:rsidRDefault="005D6715" w:rsidP="00F51B8C">
      <w:pPr>
        <w:tabs>
          <w:tab w:val="left" w:pos="426"/>
        </w:tabs>
        <w:spacing w:after="0"/>
        <w:jc w:val="both"/>
        <w:rPr>
          <w:rFonts w:ascii="Verdana" w:hAnsi="Verdana"/>
          <w:b/>
          <w:color w:val="1F497D" w:themeColor="text2"/>
          <w:sz w:val="18"/>
          <w:szCs w:val="18"/>
          <w:lang w:val="en-GB"/>
        </w:rPr>
      </w:pPr>
      <w:r w:rsidRPr="00830321">
        <w:rPr>
          <w:rFonts w:ascii="Verdana" w:hAnsi="Verdana"/>
          <w:b/>
          <w:color w:val="1F497D" w:themeColor="text2"/>
          <w:sz w:val="18"/>
          <w:szCs w:val="18"/>
          <w:lang w:val="en-GB"/>
        </w:rPr>
        <w:t>Art. 7.</w:t>
      </w:r>
    </w:p>
    <w:p w:rsidR="005D6715" w:rsidRPr="00830321" w:rsidRDefault="005D6715" w:rsidP="005D6715">
      <w:pPr>
        <w:tabs>
          <w:tab w:val="left" w:pos="426"/>
        </w:tabs>
        <w:jc w:val="both"/>
        <w:rPr>
          <w:rFonts w:ascii="Verdana" w:hAnsi="Verdana"/>
          <w:i/>
          <w:sz w:val="18"/>
          <w:lang w:val="en-GB"/>
        </w:rPr>
      </w:pPr>
      <w:r w:rsidRPr="00830321">
        <w:rPr>
          <w:rFonts w:ascii="Verdana" w:hAnsi="Verdana"/>
          <w:i/>
          <w:sz w:val="18"/>
          <w:lang w:val="en-GB"/>
        </w:rPr>
        <w:t>Omissis</w:t>
      </w:r>
    </w:p>
    <w:p w:rsidR="005D6715" w:rsidRPr="00830321" w:rsidRDefault="005D6715" w:rsidP="00F51B8C">
      <w:pPr>
        <w:tabs>
          <w:tab w:val="left" w:pos="426"/>
        </w:tabs>
        <w:spacing w:after="0"/>
        <w:jc w:val="both"/>
        <w:rPr>
          <w:rFonts w:ascii="Verdana" w:hAnsi="Verdana"/>
          <w:sz w:val="18"/>
          <w:lang w:val="en-GB"/>
        </w:rPr>
      </w:pPr>
    </w:p>
    <w:p w:rsidR="005D6715" w:rsidRPr="00830321" w:rsidRDefault="005D6715" w:rsidP="00F51B8C">
      <w:pPr>
        <w:tabs>
          <w:tab w:val="left" w:pos="426"/>
        </w:tabs>
        <w:spacing w:after="0"/>
        <w:jc w:val="both"/>
        <w:rPr>
          <w:rFonts w:ascii="Verdana" w:hAnsi="Verdana"/>
          <w:b/>
          <w:color w:val="1F497D" w:themeColor="text2"/>
          <w:sz w:val="18"/>
          <w:szCs w:val="18"/>
          <w:lang w:val="en-GB"/>
        </w:rPr>
      </w:pPr>
      <w:r w:rsidRPr="00830321">
        <w:rPr>
          <w:rFonts w:ascii="Verdana" w:hAnsi="Verdana"/>
          <w:b/>
          <w:color w:val="1F497D" w:themeColor="text2"/>
          <w:sz w:val="18"/>
          <w:szCs w:val="18"/>
          <w:lang w:val="en-GB"/>
        </w:rPr>
        <w:t>Art. 8.</w:t>
      </w:r>
    </w:p>
    <w:p w:rsidR="005D6715" w:rsidRPr="005D6715" w:rsidRDefault="00830321" w:rsidP="00F51B8C">
      <w:pPr>
        <w:tabs>
          <w:tab w:val="left" w:pos="426"/>
        </w:tabs>
        <w:spacing w:after="120"/>
        <w:jc w:val="both"/>
        <w:rPr>
          <w:rFonts w:ascii="Verdana" w:hAnsi="Verdana"/>
          <w:sz w:val="18"/>
        </w:rPr>
      </w:pPr>
      <w:r>
        <w:rPr>
          <w:rFonts w:ascii="Verdana" w:hAnsi="Verdana"/>
          <w:sz w:val="18"/>
        </w:rPr>
        <w:t>1.</w:t>
      </w:r>
      <w:r>
        <w:rPr>
          <w:rFonts w:ascii="Verdana" w:hAnsi="Verdana"/>
          <w:sz w:val="18"/>
        </w:rPr>
        <w:tab/>
      </w:r>
      <w:r w:rsidR="005D6715" w:rsidRPr="005D6715">
        <w:rPr>
          <w:rFonts w:ascii="Verdana" w:hAnsi="Verdana"/>
          <w:sz w:val="18"/>
        </w:rPr>
        <w:t>Sono abrogate le disposizioni in contrasto o comunque incompatibili</w:t>
      </w:r>
      <w:r w:rsidR="005D6715">
        <w:rPr>
          <w:rFonts w:ascii="Verdana" w:hAnsi="Verdana"/>
          <w:sz w:val="18"/>
        </w:rPr>
        <w:t xml:space="preserve"> </w:t>
      </w:r>
      <w:r w:rsidR="005D6715" w:rsidRPr="005D6715">
        <w:rPr>
          <w:rFonts w:ascii="Verdana" w:hAnsi="Verdana"/>
          <w:sz w:val="18"/>
        </w:rPr>
        <w:t>con il presente decreto.</w:t>
      </w:r>
    </w:p>
    <w:p w:rsidR="005D6715" w:rsidRPr="005D6715" w:rsidRDefault="005D6715" w:rsidP="005D6715">
      <w:pPr>
        <w:tabs>
          <w:tab w:val="left" w:pos="426"/>
        </w:tabs>
        <w:jc w:val="both"/>
        <w:rPr>
          <w:rFonts w:ascii="Verdana" w:hAnsi="Verdana"/>
          <w:sz w:val="18"/>
        </w:rPr>
      </w:pPr>
      <w:r>
        <w:rPr>
          <w:rFonts w:ascii="Verdana" w:hAnsi="Verdana"/>
          <w:sz w:val="18"/>
        </w:rPr>
        <w:t>2.</w:t>
      </w:r>
      <w:r>
        <w:rPr>
          <w:rFonts w:ascii="Verdana" w:hAnsi="Verdana"/>
          <w:sz w:val="18"/>
        </w:rPr>
        <w:tab/>
      </w:r>
      <w:r w:rsidRPr="005D6715">
        <w:rPr>
          <w:rFonts w:ascii="Verdana" w:hAnsi="Verdana"/>
          <w:sz w:val="18"/>
        </w:rPr>
        <w:t>Il</w:t>
      </w:r>
      <w:r>
        <w:rPr>
          <w:rFonts w:ascii="Verdana" w:hAnsi="Verdana"/>
          <w:sz w:val="18"/>
        </w:rPr>
        <w:t xml:space="preserve"> </w:t>
      </w:r>
      <w:r w:rsidRPr="005D6715">
        <w:rPr>
          <w:rFonts w:ascii="Verdana" w:hAnsi="Verdana"/>
          <w:sz w:val="18"/>
        </w:rPr>
        <w:t>presente</w:t>
      </w:r>
      <w:r>
        <w:rPr>
          <w:rFonts w:ascii="Verdana" w:hAnsi="Verdana"/>
          <w:sz w:val="18"/>
        </w:rPr>
        <w:t xml:space="preserve"> </w:t>
      </w:r>
      <w:r w:rsidRPr="005D6715">
        <w:rPr>
          <w:rFonts w:ascii="Verdana" w:hAnsi="Verdana"/>
          <w:sz w:val="18"/>
        </w:rPr>
        <w:t>decreto</w:t>
      </w:r>
      <w:r>
        <w:rPr>
          <w:rFonts w:ascii="Verdana" w:hAnsi="Verdana"/>
          <w:sz w:val="18"/>
        </w:rPr>
        <w:t xml:space="preserve"> </w:t>
      </w:r>
      <w:r w:rsidRPr="005D6715">
        <w:rPr>
          <w:rFonts w:ascii="Verdana" w:hAnsi="Verdana"/>
          <w:sz w:val="18"/>
        </w:rPr>
        <w:t>entra</w:t>
      </w:r>
      <w:r>
        <w:rPr>
          <w:rFonts w:ascii="Verdana" w:hAnsi="Verdana"/>
          <w:sz w:val="18"/>
        </w:rPr>
        <w:t xml:space="preserve"> </w:t>
      </w:r>
      <w:r w:rsidRPr="005D6715">
        <w:rPr>
          <w:rFonts w:ascii="Verdana" w:hAnsi="Verdana"/>
          <w:sz w:val="18"/>
        </w:rPr>
        <w:t>in</w:t>
      </w:r>
      <w:r>
        <w:rPr>
          <w:rFonts w:ascii="Verdana" w:hAnsi="Verdana"/>
          <w:sz w:val="18"/>
        </w:rPr>
        <w:t xml:space="preserve"> </w:t>
      </w:r>
      <w:r w:rsidRPr="005D6715">
        <w:rPr>
          <w:rFonts w:ascii="Verdana" w:hAnsi="Verdana"/>
          <w:sz w:val="18"/>
        </w:rPr>
        <w:t>vigore</w:t>
      </w:r>
      <w:r>
        <w:rPr>
          <w:rFonts w:ascii="Verdana" w:hAnsi="Verdana"/>
          <w:sz w:val="18"/>
        </w:rPr>
        <w:t xml:space="preserve"> </w:t>
      </w:r>
      <w:r w:rsidRPr="005D6715">
        <w:rPr>
          <w:rFonts w:ascii="Verdana" w:hAnsi="Verdana"/>
          <w:sz w:val="18"/>
        </w:rPr>
        <w:t>il</w:t>
      </w:r>
      <w:r>
        <w:rPr>
          <w:rFonts w:ascii="Verdana" w:hAnsi="Verdana"/>
          <w:sz w:val="18"/>
        </w:rPr>
        <w:t xml:space="preserve"> </w:t>
      </w:r>
      <w:r w:rsidRPr="005D6715">
        <w:rPr>
          <w:rFonts w:ascii="Verdana" w:hAnsi="Verdana"/>
          <w:sz w:val="18"/>
        </w:rPr>
        <w:t>giorno</w:t>
      </w:r>
      <w:r>
        <w:rPr>
          <w:rFonts w:ascii="Verdana" w:hAnsi="Verdana"/>
          <w:sz w:val="18"/>
        </w:rPr>
        <w:t xml:space="preserve"> </w:t>
      </w:r>
      <w:r w:rsidRPr="005D6715">
        <w:rPr>
          <w:rFonts w:ascii="Verdana" w:hAnsi="Verdana"/>
          <w:sz w:val="18"/>
        </w:rPr>
        <w:t>della</w:t>
      </w:r>
      <w:r>
        <w:rPr>
          <w:rFonts w:ascii="Verdana" w:hAnsi="Verdana"/>
          <w:sz w:val="18"/>
        </w:rPr>
        <w:t xml:space="preserve"> </w:t>
      </w:r>
      <w:r w:rsidRPr="005D6715">
        <w:rPr>
          <w:rFonts w:ascii="Verdana" w:hAnsi="Verdana"/>
          <w:sz w:val="18"/>
        </w:rPr>
        <w:t>sua</w:t>
      </w:r>
      <w:r>
        <w:rPr>
          <w:rFonts w:ascii="Verdana" w:hAnsi="Verdana"/>
          <w:sz w:val="18"/>
        </w:rPr>
        <w:t xml:space="preserve"> </w:t>
      </w:r>
      <w:r w:rsidRPr="005D6715">
        <w:rPr>
          <w:rFonts w:ascii="Verdana" w:hAnsi="Verdana"/>
          <w:sz w:val="18"/>
        </w:rPr>
        <w:t>pubblicazione nella Gazzetta Ufficiale e sar</w:t>
      </w:r>
      <w:r>
        <w:rPr>
          <w:rFonts w:ascii="Verdana" w:hAnsi="Verdana"/>
          <w:sz w:val="18"/>
        </w:rPr>
        <w:t>à</w:t>
      </w:r>
      <w:r w:rsidRPr="005D6715">
        <w:rPr>
          <w:rFonts w:ascii="Verdana" w:hAnsi="Verdana"/>
          <w:sz w:val="18"/>
        </w:rPr>
        <w:t xml:space="preserve"> presentato alle Camere</w:t>
      </w:r>
      <w:r>
        <w:rPr>
          <w:rFonts w:ascii="Verdana" w:hAnsi="Verdana"/>
          <w:sz w:val="18"/>
        </w:rPr>
        <w:t xml:space="preserve"> </w:t>
      </w:r>
      <w:r w:rsidRPr="005D6715">
        <w:rPr>
          <w:rFonts w:ascii="Verdana" w:hAnsi="Verdana"/>
          <w:sz w:val="18"/>
        </w:rPr>
        <w:t>per la conversione in legge.</w:t>
      </w:r>
    </w:p>
    <w:p w:rsidR="005D6715" w:rsidRPr="005D6715" w:rsidRDefault="005D6715" w:rsidP="005D6715">
      <w:pPr>
        <w:tabs>
          <w:tab w:val="left" w:pos="426"/>
        </w:tabs>
        <w:jc w:val="both"/>
        <w:rPr>
          <w:rFonts w:ascii="Verdana" w:hAnsi="Verdana"/>
          <w:sz w:val="18"/>
        </w:rPr>
      </w:pPr>
      <w:r w:rsidRPr="005D6715">
        <w:rPr>
          <w:rFonts w:ascii="Verdana" w:hAnsi="Verdana"/>
          <w:sz w:val="18"/>
        </w:rPr>
        <w:t>Il</w:t>
      </w:r>
      <w:r>
        <w:rPr>
          <w:rFonts w:ascii="Verdana" w:hAnsi="Verdana"/>
          <w:sz w:val="18"/>
        </w:rPr>
        <w:t xml:space="preserve"> </w:t>
      </w:r>
      <w:r w:rsidRPr="005D6715">
        <w:rPr>
          <w:rFonts w:ascii="Verdana" w:hAnsi="Verdana"/>
          <w:sz w:val="18"/>
        </w:rPr>
        <w:t>presente decreto, munit</w:t>
      </w:r>
      <w:r>
        <w:rPr>
          <w:rFonts w:ascii="Verdana" w:hAnsi="Verdana"/>
          <w:sz w:val="18"/>
        </w:rPr>
        <w:t>o del sigillo dello Stato, sarà</w:t>
      </w:r>
      <w:r w:rsidRPr="005D6715">
        <w:rPr>
          <w:rFonts w:ascii="Verdana" w:hAnsi="Verdana"/>
          <w:sz w:val="18"/>
        </w:rPr>
        <w:t xml:space="preserve"> inser</w:t>
      </w:r>
      <w:r>
        <w:rPr>
          <w:rFonts w:ascii="Verdana" w:hAnsi="Verdana"/>
          <w:sz w:val="18"/>
        </w:rPr>
        <w:t>i</w:t>
      </w:r>
      <w:r w:rsidRPr="005D6715">
        <w:rPr>
          <w:rFonts w:ascii="Verdana" w:hAnsi="Verdana"/>
          <w:sz w:val="18"/>
        </w:rPr>
        <w:t>to</w:t>
      </w:r>
      <w:r>
        <w:rPr>
          <w:rFonts w:ascii="Verdana" w:hAnsi="Verdana"/>
          <w:sz w:val="18"/>
        </w:rPr>
        <w:t xml:space="preserve"> </w:t>
      </w:r>
      <w:r w:rsidRPr="005D6715">
        <w:rPr>
          <w:rFonts w:ascii="Verdana" w:hAnsi="Verdana"/>
          <w:sz w:val="18"/>
        </w:rPr>
        <w:t>nella</w:t>
      </w:r>
      <w:r>
        <w:rPr>
          <w:rFonts w:ascii="Verdana" w:hAnsi="Verdana"/>
          <w:sz w:val="18"/>
        </w:rPr>
        <w:t xml:space="preserve"> </w:t>
      </w:r>
      <w:r w:rsidRPr="005D6715">
        <w:rPr>
          <w:rFonts w:ascii="Verdana" w:hAnsi="Verdana"/>
          <w:sz w:val="18"/>
        </w:rPr>
        <w:t>Raccolta</w:t>
      </w:r>
      <w:r>
        <w:rPr>
          <w:rFonts w:ascii="Verdana" w:hAnsi="Verdana"/>
          <w:sz w:val="18"/>
        </w:rPr>
        <w:t xml:space="preserve"> </w:t>
      </w:r>
      <w:r w:rsidRPr="005D6715">
        <w:rPr>
          <w:rFonts w:ascii="Verdana" w:hAnsi="Verdana"/>
          <w:sz w:val="18"/>
        </w:rPr>
        <w:t>ufficiale delle leggi e dei decreti della Repubblica</w:t>
      </w:r>
      <w:r>
        <w:rPr>
          <w:rFonts w:ascii="Verdana" w:hAnsi="Verdana"/>
          <w:sz w:val="18"/>
        </w:rPr>
        <w:t xml:space="preserve"> </w:t>
      </w:r>
      <w:r w:rsidRPr="005D6715">
        <w:rPr>
          <w:rFonts w:ascii="Verdana" w:hAnsi="Verdana"/>
          <w:sz w:val="18"/>
        </w:rPr>
        <w:t xml:space="preserve">italiana. </w:t>
      </w:r>
      <w:r>
        <w:rPr>
          <w:rFonts w:ascii="Verdana" w:hAnsi="Verdana"/>
          <w:sz w:val="18"/>
        </w:rPr>
        <w:t xml:space="preserve">È </w:t>
      </w:r>
      <w:r w:rsidRPr="005D6715">
        <w:rPr>
          <w:rFonts w:ascii="Verdana" w:hAnsi="Verdana"/>
          <w:sz w:val="18"/>
        </w:rPr>
        <w:t>fatto obbligo a chiunque spetti di osservarlo e di farlo</w:t>
      </w:r>
      <w:r>
        <w:rPr>
          <w:rFonts w:ascii="Verdana" w:hAnsi="Verdana"/>
          <w:sz w:val="18"/>
        </w:rPr>
        <w:t xml:space="preserve"> </w:t>
      </w:r>
      <w:r w:rsidRPr="005D6715">
        <w:rPr>
          <w:rFonts w:ascii="Verdana" w:hAnsi="Verdana"/>
          <w:sz w:val="18"/>
        </w:rPr>
        <w:t>osservare.</w:t>
      </w:r>
    </w:p>
    <w:p w:rsidR="005D6715" w:rsidRPr="005D6715" w:rsidRDefault="00830321" w:rsidP="005D6715">
      <w:pPr>
        <w:tabs>
          <w:tab w:val="left" w:pos="426"/>
        </w:tabs>
        <w:jc w:val="both"/>
        <w:rPr>
          <w:rFonts w:ascii="Verdana" w:hAnsi="Verdana"/>
          <w:sz w:val="18"/>
        </w:rPr>
      </w:pPr>
      <w:r>
        <w:rPr>
          <w:rFonts w:ascii="Verdana" w:hAnsi="Verdana"/>
          <w:sz w:val="18"/>
        </w:rPr>
        <w:tab/>
      </w:r>
      <w:r w:rsidR="005D6715">
        <w:rPr>
          <w:rFonts w:ascii="Verdana" w:hAnsi="Verdana"/>
          <w:sz w:val="18"/>
        </w:rPr>
        <w:t>Dato a Roma, addì</w:t>
      </w:r>
      <w:r w:rsidR="005D6715" w:rsidRPr="005D6715">
        <w:rPr>
          <w:rFonts w:ascii="Verdana" w:hAnsi="Verdana"/>
          <w:sz w:val="18"/>
        </w:rPr>
        <w:t xml:space="preserve"> 3 maggio 1976</w:t>
      </w:r>
    </w:p>
    <w:p w:rsidR="005D6715" w:rsidRPr="005D6715" w:rsidRDefault="005D6715" w:rsidP="00830321">
      <w:pPr>
        <w:tabs>
          <w:tab w:val="left" w:pos="426"/>
        </w:tabs>
        <w:spacing w:after="120"/>
        <w:ind w:left="3969"/>
        <w:jc w:val="both"/>
        <w:rPr>
          <w:rFonts w:ascii="Verdana" w:hAnsi="Verdana"/>
          <w:sz w:val="18"/>
        </w:rPr>
      </w:pPr>
      <w:r w:rsidRPr="005D6715">
        <w:rPr>
          <w:rFonts w:ascii="Verdana" w:hAnsi="Verdana"/>
          <w:sz w:val="18"/>
        </w:rPr>
        <w:t>LEONE</w:t>
      </w:r>
    </w:p>
    <w:p w:rsidR="005D6715" w:rsidRPr="005D6715" w:rsidRDefault="005D6715" w:rsidP="00830321">
      <w:pPr>
        <w:tabs>
          <w:tab w:val="left" w:pos="426"/>
        </w:tabs>
        <w:spacing w:after="120"/>
        <w:ind w:left="3969"/>
        <w:jc w:val="both"/>
        <w:rPr>
          <w:rFonts w:ascii="Verdana" w:hAnsi="Verdana"/>
          <w:sz w:val="18"/>
        </w:rPr>
      </w:pPr>
      <w:r w:rsidRPr="005D6715">
        <w:rPr>
          <w:rFonts w:ascii="Verdana" w:hAnsi="Verdana"/>
          <w:sz w:val="18"/>
        </w:rPr>
        <w:t>MORO - COSSIGA -</w:t>
      </w:r>
    </w:p>
    <w:p w:rsidR="005D6715" w:rsidRPr="005D6715" w:rsidRDefault="005D6715" w:rsidP="005D6715">
      <w:pPr>
        <w:tabs>
          <w:tab w:val="left" w:pos="426"/>
        </w:tabs>
        <w:ind w:left="3969"/>
        <w:jc w:val="both"/>
        <w:rPr>
          <w:rFonts w:ascii="Verdana" w:hAnsi="Verdana"/>
          <w:sz w:val="18"/>
        </w:rPr>
      </w:pPr>
      <w:r w:rsidRPr="005D6715">
        <w:rPr>
          <w:rFonts w:ascii="Verdana" w:hAnsi="Verdana"/>
          <w:sz w:val="18"/>
        </w:rPr>
        <w:t>BONIFACIO - COLOMBO</w:t>
      </w:r>
    </w:p>
    <w:p w:rsidR="005D6715" w:rsidRPr="005D6715" w:rsidRDefault="005D6715" w:rsidP="005D6715">
      <w:pPr>
        <w:tabs>
          <w:tab w:val="left" w:pos="426"/>
        </w:tabs>
        <w:jc w:val="both"/>
        <w:rPr>
          <w:rFonts w:ascii="Verdana" w:hAnsi="Verdana"/>
          <w:sz w:val="18"/>
        </w:rPr>
      </w:pPr>
      <w:r w:rsidRPr="005D6715">
        <w:rPr>
          <w:rFonts w:ascii="Verdana" w:hAnsi="Verdana"/>
          <w:sz w:val="18"/>
        </w:rPr>
        <w:t>Visto, il Guardasigilli: BONIFACIO</w:t>
      </w:r>
    </w:p>
    <w:sectPr w:rsidR="005D6715" w:rsidRPr="005D6715"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5" w:rsidRDefault="005D6715" w:rsidP="005D6715">
      <w:pPr>
        <w:spacing w:after="0" w:line="240" w:lineRule="auto"/>
      </w:pPr>
      <w:r>
        <w:separator/>
      </w:r>
    </w:p>
  </w:endnote>
  <w:endnote w:type="continuationSeparator" w:id="0">
    <w:p w:rsidR="005D6715" w:rsidRDefault="005D6715" w:rsidP="005D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40" w:rsidRPr="00867040" w:rsidRDefault="00867040" w:rsidP="00867040">
    <w:pPr>
      <w:pStyle w:val="Pidipagina"/>
      <w:tabs>
        <w:tab w:val="right" w:pos="8505"/>
      </w:tabs>
      <w:rPr>
        <w:rFonts w:ascii="Verdana" w:hAnsi="Verdana"/>
        <w:sz w:val="17"/>
        <w:szCs w:val="17"/>
      </w:rPr>
    </w:pPr>
    <w:r>
      <w:rPr>
        <w:rFonts w:ascii="Verdana" w:hAnsi="Verdana"/>
        <w:sz w:val="17"/>
        <w:szCs w:val="17"/>
      </w:rPr>
      <w:t>Ultimo aggiornamento: 24/08/2018</w:t>
    </w:r>
    <w:r>
      <w:rPr>
        <w:rFonts w:ascii="Verdana" w:hAnsi="Verdana"/>
        <w:sz w:val="17"/>
        <w:szCs w:val="17"/>
      </w:rPr>
      <w:tab/>
    </w:r>
    <w:r>
      <w:rPr>
        <w:rFonts w:ascii="Verdana" w:hAnsi="Verdana"/>
        <w:sz w:val="17"/>
        <w:szCs w:val="17"/>
      </w:rPr>
      <w:tab/>
    </w:r>
    <w:r>
      <w:rPr>
        <w:rFonts w:ascii="Verdana" w:hAnsi="Verdana"/>
        <w:sz w:val="17"/>
        <w:szCs w:val="17"/>
      </w:rPr>
      <w:fldChar w:fldCharType="begin"/>
    </w:r>
    <w:r>
      <w:rPr>
        <w:rFonts w:ascii="Verdana" w:hAnsi="Verdana"/>
        <w:sz w:val="17"/>
        <w:szCs w:val="17"/>
      </w:rPr>
      <w:instrText>PAGE   \* MERGEFORMAT</w:instrText>
    </w:r>
    <w:r>
      <w:rPr>
        <w:rFonts w:ascii="Verdana" w:hAnsi="Verdana"/>
        <w:sz w:val="17"/>
        <w:szCs w:val="17"/>
      </w:rPr>
      <w:fldChar w:fldCharType="separate"/>
    </w:r>
    <w:r>
      <w:rPr>
        <w:rFonts w:ascii="Verdana" w:hAnsi="Verdana"/>
        <w:noProof/>
        <w:sz w:val="17"/>
        <w:szCs w:val="17"/>
      </w:rPr>
      <w:t>4</w:t>
    </w:r>
    <w:r>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5" w:rsidRDefault="005D6715" w:rsidP="005D6715">
      <w:pPr>
        <w:spacing w:after="0" w:line="240" w:lineRule="auto"/>
      </w:pPr>
      <w:r>
        <w:separator/>
      </w:r>
    </w:p>
  </w:footnote>
  <w:footnote w:type="continuationSeparator" w:id="0">
    <w:p w:rsidR="005D6715" w:rsidRDefault="005D6715" w:rsidP="005D6715">
      <w:pPr>
        <w:spacing w:after="0" w:line="240" w:lineRule="auto"/>
      </w:pPr>
      <w:r>
        <w:continuationSeparator/>
      </w:r>
    </w:p>
  </w:footnote>
  <w:footnote w:id="1">
    <w:p w:rsidR="005D6715" w:rsidRPr="005D6715" w:rsidRDefault="005D6715" w:rsidP="00867040">
      <w:pPr>
        <w:pStyle w:val="Testonotaapidipagina"/>
        <w:spacing w:line="276" w:lineRule="auto"/>
        <w:jc w:val="both"/>
        <w:rPr>
          <w:rFonts w:ascii="Verdana" w:hAnsi="Verdana"/>
          <w:sz w:val="16"/>
        </w:rPr>
      </w:pPr>
      <w:r w:rsidRPr="005D6715">
        <w:rPr>
          <w:rStyle w:val="Rimandonotaapidipagina"/>
          <w:rFonts w:ascii="Verdana" w:hAnsi="Verdana"/>
          <w:sz w:val="16"/>
        </w:rPr>
        <w:footnoteRef/>
      </w:r>
      <w:r w:rsidRPr="005D6715">
        <w:rPr>
          <w:rFonts w:ascii="Verdana" w:hAnsi="Verdana"/>
          <w:sz w:val="16"/>
        </w:rPr>
        <w:t xml:space="preserve"> Decreto-Legge convertito con modificazioni dalla L. 14 maggio 1976, n. 240</w:t>
      </w:r>
      <w:r>
        <w:rPr>
          <w:rFonts w:ascii="Verdana" w:hAnsi="Verdana"/>
          <w:sz w:val="16"/>
        </w:rPr>
        <w:t>.</w:t>
      </w:r>
    </w:p>
  </w:footnote>
  <w:footnote w:id="2">
    <w:p w:rsidR="00F51B8C" w:rsidRDefault="00F51B8C" w:rsidP="00867040">
      <w:pPr>
        <w:pStyle w:val="Testonotaapidipagina"/>
        <w:spacing w:line="276" w:lineRule="auto"/>
        <w:jc w:val="both"/>
      </w:pPr>
      <w:r w:rsidRPr="00F51B8C">
        <w:rPr>
          <w:rStyle w:val="Rimandonotaapidipagina"/>
          <w:rFonts w:ascii="Verdana" w:hAnsi="Verdana"/>
          <w:sz w:val="16"/>
        </w:rPr>
        <w:footnoteRef/>
      </w:r>
      <w:r w:rsidRPr="00F51B8C">
        <w:rPr>
          <w:rFonts w:ascii="Verdana" w:hAnsi="Verdana"/>
          <w:sz w:val="16"/>
        </w:rPr>
        <w:t xml:space="preserve"> A seguito dell’entrata in vigore del decreto legislativo 19 febbraio 1998, n. 51</w:t>
      </w:r>
      <w:r>
        <w:rPr>
          <w:rFonts w:ascii="Verdana" w:hAnsi="Verdana"/>
          <w:sz w:val="16"/>
        </w:rPr>
        <w:t xml:space="preserve"> </w:t>
      </w:r>
      <w:r w:rsidRPr="00F51B8C">
        <w:rPr>
          <w:rFonts w:ascii="Verdana" w:hAnsi="Verdana"/>
          <w:sz w:val="16"/>
        </w:rPr>
        <w:t>(</w:t>
      </w:r>
      <w:r w:rsidRPr="00F51B8C">
        <w:rPr>
          <w:rFonts w:ascii="Verdana" w:hAnsi="Verdana"/>
          <w:i/>
          <w:sz w:val="16"/>
        </w:rPr>
        <w:t>Norme in materia di istituzione del giudice unico di primo grado</w:t>
      </w:r>
      <w:r w:rsidRPr="00F51B8C">
        <w:rPr>
          <w:rFonts w:ascii="Verdana" w:hAnsi="Verdana"/>
          <w:sz w:val="16"/>
        </w:rPr>
        <w:t>) e successive</w:t>
      </w:r>
      <w:r>
        <w:rPr>
          <w:rFonts w:ascii="Verdana" w:hAnsi="Verdana"/>
          <w:sz w:val="16"/>
        </w:rPr>
        <w:t xml:space="preserve"> </w:t>
      </w:r>
      <w:r w:rsidRPr="00F51B8C">
        <w:rPr>
          <w:rFonts w:ascii="Verdana" w:hAnsi="Verdana"/>
          <w:sz w:val="16"/>
        </w:rPr>
        <w:t>modificazioni, l’ufficio del pretore è stato soppresso e le relative competenze sono</w:t>
      </w:r>
      <w:r>
        <w:rPr>
          <w:rFonts w:ascii="Verdana" w:hAnsi="Verdana"/>
          <w:sz w:val="16"/>
        </w:rPr>
        <w:t xml:space="preserve"> </w:t>
      </w:r>
      <w:r w:rsidRPr="00F51B8C">
        <w:rPr>
          <w:rFonts w:ascii="Verdana" w:hAnsi="Verdana"/>
          <w:sz w:val="16"/>
        </w:rPr>
        <w:t>state trasferite al tribunale ordinario (o alle sue sezioni distaccate). Inoltre, la parola</w:t>
      </w:r>
      <w:r>
        <w:rPr>
          <w:rFonts w:ascii="Verdana" w:hAnsi="Verdana"/>
          <w:sz w:val="16"/>
        </w:rPr>
        <w:t xml:space="preserve"> </w:t>
      </w:r>
      <w:r w:rsidRPr="00F51B8C">
        <w:rPr>
          <w:rFonts w:ascii="Verdana" w:hAnsi="Verdana"/>
          <w:sz w:val="16"/>
        </w:rPr>
        <w:t>“circondario” sostituisce l’originario termine “mandamento” in applicazione dell’art.</w:t>
      </w:r>
      <w:r>
        <w:rPr>
          <w:rFonts w:ascii="Verdana" w:hAnsi="Verdana"/>
          <w:sz w:val="16"/>
        </w:rPr>
        <w:t xml:space="preserve"> </w:t>
      </w:r>
      <w:r w:rsidRPr="00F51B8C">
        <w:rPr>
          <w:rFonts w:ascii="Verdana" w:hAnsi="Verdana"/>
          <w:sz w:val="16"/>
        </w:rPr>
        <w:t>2, comma 3, della legge 30 giugno 1989, n. 244 (</w:t>
      </w:r>
      <w:r w:rsidRPr="00F51B8C">
        <w:rPr>
          <w:rFonts w:ascii="Verdana" w:hAnsi="Verdana"/>
          <w:i/>
          <w:sz w:val="16"/>
        </w:rPr>
        <w:t>Disposizioni sulle commissioni e sottocommissioni elettorali circondariali e sugli uffici elettorali di sezione</w:t>
      </w:r>
      <w:r w:rsidRPr="00F51B8C">
        <w:rPr>
          <w:rFonts w:ascii="Verdana" w:hAnsi="Verdana"/>
          <w:sz w:val="16"/>
        </w:rPr>
        <w:t>).</w:t>
      </w:r>
    </w:p>
  </w:footnote>
  <w:footnote w:id="3">
    <w:p w:rsidR="00FB065E" w:rsidRPr="00FB065E" w:rsidRDefault="00FB065E" w:rsidP="00867040">
      <w:pPr>
        <w:pStyle w:val="Testonotaapidipagina"/>
        <w:spacing w:line="276" w:lineRule="auto"/>
        <w:jc w:val="both"/>
        <w:rPr>
          <w:rFonts w:ascii="Verdana" w:hAnsi="Verdana"/>
          <w:sz w:val="16"/>
        </w:rPr>
      </w:pPr>
      <w:r w:rsidRPr="00FB065E">
        <w:rPr>
          <w:rStyle w:val="Rimandonotaapidipagina"/>
          <w:rFonts w:ascii="Verdana" w:hAnsi="Verdana"/>
          <w:sz w:val="16"/>
        </w:rPr>
        <w:footnoteRef/>
      </w:r>
      <w:r w:rsidRPr="00FB065E">
        <w:rPr>
          <w:rFonts w:ascii="Verdana" w:hAnsi="Verdana"/>
          <w:sz w:val="16"/>
        </w:rPr>
        <w:t xml:space="preserve"> Si veda la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830321" w:rsidTr="00603E37">
      <w:tc>
        <w:tcPr>
          <w:tcW w:w="3505" w:type="dxa"/>
          <w:vAlign w:val="center"/>
          <w:hideMark/>
        </w:tcPr>
        <w:p w:rsidR="00830321" w:rsidRDefault="00830321" w:rsidP="00603E37">
          <w:pPr>
            <w:rPr>
              <w:rFonts w:ascii="Verdana" w:hAnsi="Verdana"/>
              <w:b/>
              <w:noProof/>
              <w:sz w:val="26"/>
              <w:szCs w:val="26"/>
              <w:lang w:eastAsia="it-IT"/>
            </w:rPr>
          </w:pPr>
          <w:r>
            <w:rPr>
              <w:rFonts w:ascii="Verdana" w:hAnsi="Verdana"/>
              <w:b/>
              <w:noProof/>
              <w:sz w:val="26"/>
              <w:szCs w:val="26"/>
              <w:lang w:eastAsia="it-IT"/>
            </w:rPr>
            <w:drawing>
              <wp:inline distT="0" distB="0" distL="0" distR="0" wp14:anchorId="455DCDED" wp14:editId="3AB1E5FF">
                <wp:extent cx="2042160" cy="40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830321" w:rsidRDefault="00830321" w:rsidP="00603E37">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55D14CDD" wp14:editId="597EA355">
                <wp:extent cx="739140"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830321" w:rsidRDefault="0083032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15"/>
    <w:rsid w:val="005D6715"/>
    <w:rsid w:val="00830321"/>
    <w:rsid w:val="00867040"/>
    <w:rsid w:val="009A3353"/>
    <w:rsid w:val="00D85C1C"/>
    <w:rsid w:val="00E72BD9"/>
    <w:rsid w:val="00E84F39"/>
    <w:rsid w:val="00F51B8C"/>
    <w:rsid w:val="00FB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5D67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6715"/>
    <w:rPr>
      <w:sz w:val="20"/>
      <w:szCs w:val="20"/>
    </w:rPr>
  </w:style>
  <w:style w:type="character" w:styleId="Rimandonotaapidipagina">
    <w:name w:val="footnote reference"/>
    <w:basedOn w:val="Carpredefinitoparagrafo"/>
    <w:uiPriority w:val="99"/>
    <w:semiHidden/>
    <w:unhideWhenUsed/>
    <w:rsid w:val="005D6715"/>
    <w:rPr>
      <w:vertAlign w:val="superscript"/>
    </w:rPr>
  </w:style>
  <w:style w:type="paragraph" w:styleId="Paragrafoelenco">
    <w:name w:val="List Paragraph"/>
    <w:basedOn w:val="Normale"/>
    <w:uiPriority w:val="34"/>
    <w:qFormat/>
    <w:rsid w:val="005D6715"/>
    <w:pPr>
      <w:ind w:left="720"/>
      <w:contextualSpacing/>
    </w:pPr>
  </w:style>
  <w:style w:type="paragraph" w:styleId="Testofumetto">
    <w:name w:val="Balloon Text"/>
    <w:basedOn w:val="Normale"/>
    <w:link w:val="TestofumettoCarattere"/>
    <w:uiPriority w:val="99"/>
    <w:semiHidden/>
    <w:unhideWhenUsed/>
    <w:rsid w:val="008303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5D67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D6715"/>
    <w:rPr>
      <w:sz w:val="20"/>
      <w:szCs w:val="20"/>
    </w:rPr>
  </w:style>
  <w:style w:type="character" w:styleId="Rimandonotaapidipagina">
    <w:name w:val="footnote reference"/>
    <w:basedOn w:val="Carpredefinitoparagrafo"/>
    <w:uiPriority w:val="99"/>
    <w:semiHidden/>
    <w:unhideWhenUsed/>
    <w:rsid w:val="005D6715"/>
    <w:rPr>
      <w:vertAlign w:val="superscript"/>
    </w:rPr>
  </w:style>
  <w:style w:type="paragraph" w:styleId="Paragrafoelenco">
    <w:name w:val="List Paragraph"/>
    <w:basedOn w:val="Normale"/>
    <w:uiPriority w:val="34"/>
    <w:qFormat/>
    <w:rsid w:val="005D6715"/>
    <w:pPr>
      <w:ind w:left="720"/>
      <w:contextualSpacing/>
    </w:pPr>
  </w:style>
  <w:style w:type="paragraph" w:styleId="Testofumetto">
    <w:name w:val="Balloon Text"/>
    <w:basedOn w:val="Normale"/>
    <w:link w:val="TestofumettoCarattere"/>
    <w:uiPriority w:val="99"/>
    <w:semiHidden/>
    <w:unhideWhenUsed/>
    <w:rsid w:val="008303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6737">
      <w:bodyDiv w:val="1"/>
      <w:marLeft w:val="0"/>
      <w:marRight w:val="0"/>
      <w:marTop w:val="0"/>
      <w:marBottom w:val="0"/>
      <w:divBdr>
        <w:top w:val="none" w:sz="0" w:space="0" w:color="auto"/>
        <w:left w:val="none" w:sz="0" w:space="0" w:color="auto"/>
        <w:bottom w:val="none" w:sz="0" w:space="0" w:color="auto"/>
        <w:right w:val="none" w:sz="0" w:space="0" w:color="auto"/>
      </w:divBdr>
    </w:div>
    <w:div w:id="1116942473">
      <w:bodyDiv w:val="1"/>
      <w:marLeft w:val="0"/>
      <w:marRight w:val="0"/>
      <w:marTop w:val="0"/>
      <w:marBottom w:val="0"/>
      <w:divBdr>
        <w:top w:val="none" w:sz="0" w:space="0" w:color="auto"/>
        <w:left w:val="none" w:sz="0" w:space="0" w:color="auto"/>
        <w:bottom w:val="none" w:sz="0" w:space="0" w:color="auto"/>
        <w:right w:val="none" w:sz="0" w:space="0" w:color="auto"/>
      </w:divBdr>
      <w:divsChild>
        <w:div w:id="1550461029">
          <w:marLeft w:val="0"/>
          <w:marRight w:val="0"/>
          <w:marTop w:val="0"/>
          <w:marBottom w:val="0"/>
          <w:divBdr>
            <w:top w:val="none" w:sz="0" w:space="0" w:color="auto"/>
            <w:left w:val="none" w:sz="0" w:space="0" w:color="auto"/>
            <w:bottom w:val="none" w:sz="0" w:space="0" w:color="auto"/>
            <w:right w:val="none" w:sz="0" w:space="0" w:color="auto"/>
          </w:divBdr>
        </w:div>
        <w:div w:id="1859464036">
          <w:marLeft w:val="0"/>
          <w:marRight w:val="0"/>
          <w:marTop w:val="0"/>
          <w:marBottom w:val="0"/>
          <w:divBdr>
            <w:top w:val="none" w:sz="0" w:space="0" w:color="auto"/>
            <w:left w:val="none" w:sz="0" w:space="0" w:color="auto"/>
            <w:bottom w:val="none" w:sz="0" w:space="0" w:color="auto"/>
            <w:right w:val="none" w:sz="0" w:space="0" w:color="auto"/>
          </w:divBdr>
          <w:divsChild>
            <w:div w:id="889807007">
              <w:marLeft w:val="0"/>
              <w:marRight w:val="0"/>
              <w:marTop w:val="0"/>
              <w:marBottom w:val="0"/>
              <w:divBdr>
                <w:top w:val="none" w:sz="0" w:space="0" w:color="auto"/>
                <w:left w:val="none" w:sz="0" w:space="0" w:color="auto"/>
                <w:bottom w:val="none" w:sz="0" w:space="0" w:color="auto"/>
                <w:right w:val="none" w:sz="0" w:space="0" w:color="auto"/>
              </w:divBdr>
            </w:div>
            <w:div w:id="13201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CECF-405A-43EA-94C8-C6A79FB5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2018-08-24T14:48:00Z</dcterms:created>
  <dcterms:modified xsi:type="dcterms:W3CDTF">2018-08-24T14:48:00Z</dcterms:modified>
</cp:coreProperties>
</file>