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7B27F7" w:rsidP="007B27F7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7B27F7">
        <w:rPr>
          <w:rFonts w:ascii="Verdana" w:hAnsi="Verdana"/>
          <w:b/>
          <w:color w:val="4E3F85"/>
          <w:sz w:val="20"/>
          <w:szCs w:val="20"/>
        </w:rPr>
        <w:t>DECRETO-LEGGE 9 marzo 1995, n. 67</w:t>
      </w:r>
    </w:p>
    <w:p w:rsidR="000503B7" w:rsidRPr="000503B7" w:rsidRDefault="007B27F7" w:rsidP="007B27F7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B27F7">
        <w:rPr>
          <w:rFonts w:ascii="Verdana" w:hAnsi="Verdana"/>
          <w:sz w:val="20"/>
          <w:szCs w:val="20"/>
        </w:rPr>
        <w:t>Modifiche urgenti alla legge 25 maggio 1970, n. 352, recante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norme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sui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referendum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previsti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dalla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Costituzione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sulla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iniziativa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legislativa del popolo.</w:t>
      </w:r>
    </w:p>
    <w:p w:rsidR="000503B7" w:rsidRPr="000503B7" w:rsidRDefault="000503B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IL PRESIDENTE DELLA REPUBBLICA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Visti gli articoli 77 e 87 della Costituzione;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Ritenuta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necessit</w:t>
      </w:r>
      <w:r>
        <w:rPr>
          <w:rFonts w:ascii="Verdana" w:hAnsi="Verdana"/>
          <w:sz w:val="18"/>
          <w:szCs w:val="18"/>
        </w:rPr>
        <w:t>à</w:t>
      </w:r>
      <w:r w:rsidRPr="007B27F7">
        <w:rPr>
          <w:rFonts w:ascii="Verdana" w:hAnsi="Verdana"/>
          <w:sz w:val="18"/>
          <w:szCs w:val="18"/>
        </w:rPr>
        <w:t xml:space="preserve"> ed urgenza di modificare 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legge 25 maggio 1970, n. 352, recante norme sui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dalla Costituzione e sulla iniziativa legislativa del popolo, al fine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semplificare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necessarie per l'ammissibilit</w:t>
      </w:r>
      <w:r>
        <w:rPr>
          <w:rFonts w:ascii="Verdana" w:hAnsi="Verdana"/>
          <w:sz w:val="18"/>
          <w:szCs w:val="18"/>
        </w:rPr>
        <w:t>à</w:t>
      </w:r>
      <w:r w:rsidRPr="007B27F7">
        <w:rPr>
          <w:rFonts w:ascii="Verdana" w:hAnsi="Verdana"/>
          <w:sz w:val="18"/>
          <w:szCs w:val="18"/>
        </w:rPr>
        <w:t xml:space="preserve"> del referendum;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riunione del 7 marzo 1995;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Sulla proposta del Presidente del Consiglio dei Ministri e Ministro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 tesoro e del Ministro di grazia e giustizia;</w:t>
      </w:r>
    </w:p>
    <w:p w:rsidR="007B27F7" w:rsidRPr="007B27F7" w:rsidRDefault="007B27F7" w:rsidP="007B27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EMANA</w:t>
      </w:r>
    </w:p>
    <w:p w:rsidR="000503B7" w:rsidRDefault="007B27F7" w:rsidP="007B27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il seguente decreto-legge:</w:t>
      </w:r>
    </w:p>
    <w:p w:rsidR="00AB23BD" w:rsidRPr="000503B7" w:rsidRDefault="00AB23BD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AB23BD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0503B7" w:rsidRPr="007B27F7" w:rsidRDefault="007B27F7" w:rsidP="007B27F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AB23BD" w:rsidRPr="000503B7" w:rsidRDefault="00AB23BD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2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AB23BD" w:rsidRDefault="00AB23BD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7B27F7" w:rsidRPr="007B27F7">
        <w:rPr>
          <w:rFonts w:ascii="Verdana" w:hAnsi="Verdana"/>
          <w:sz w:val="18"/>
          <w:szCs w:val="18"/>
        </w:rPr>
        <w:t>Per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operazioni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verifica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sottoscrizioni,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dell'indicazione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generalit</w:t>
      </w:r>
      <w:r w:rsidR="007B27F7">
        <w:rPr>
          <w:rFonts w:ascii="Verdana" w:hAnsi="Verdana"/>
          <w:sz w:val="18"/>
          <w:szCs w:val="18"/>
        </w:rPr>
        <w:t xml:space="preserve">à </w:t>
      </w:r>
      <w:r w:rsidR="007B27F7" w:rsidRPr="007B27F7">
        <w:rPr>
          <w:rFonts w:ascii="Verdana" w:hAnsi="Verdana"/>
          <w:sz w:val="18"/>
          <w:szCs w:val="18"/>
        </w:rPr>
        <w:t>dei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sottoscrittori,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vidimazioni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fogli,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autenticazioni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firme e 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certificazioni elettorali, nonch</w:t>
      </w:r>
      <w:r w:rsidR="007B27F7">
        <w:rPr>
          <w:rFonts w:ascii="Verdana" w:hAnsi="Verdana"/>
          <w:sz w:val="18"/>
          <w:szCs w:val="18"/>
        </w:rPr>
        <w:t>é</w:t>
      </w:r>
      <w:r w:rsidR="007B27F7" w:rsidRPr="007B27F7">
        <w:rPr>
          <w:rFonts w:ascii="Verdana" w:hAnsi="Verdana"/>
          <w:sz w:val="18"/>
          <w:szCs w:val="18"/>
        </w:rPr>
        <w:t xml:space="preserve"> per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operazioni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conteggio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firme,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l'Ufficio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centrale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per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il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referendum si avvale del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personale della segreteria di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cui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all'articolo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6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della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legge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22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maggio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1978,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n.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199,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con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qualifica funzionale non inferiore alla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settima.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Detto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personale,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delegato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dal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presidente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dell'Ufficio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centrale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 xml:space="preserve">per il referendum, </w:t>
      </w:r>
      <w:r w:rsidR="007B27F7">
        <w:rPr>
          <w:rFonts w:ascii="Verdana" w:hAnsi="Verdana"/>
          <w:sz w:val="18"/>
          <w:szCs w:val="18"/>
        </w:rPr>
        <w:t>è</w:t>
      </w:r>
      <w:r w:rsidR="007B27F7" w:rsidRPr="007B27F7">
        <w:rPr>
          <w:rFonts w:ascii="Verdana" w:hAnsi="Verdana"/>
          <w:sz w:val="18"/>
          <w:szCs w:val="18"/>
        </w:rPr>
        <w:t xml:space="preserve"> responsabile verso l'Ufficio centrale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 operazioni compiute. Resta fermo quanto previsto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dall'articolo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6 della legge 22 maggio 1978, n. 199.</w:t>
      </w:r>
    </w:p>
    <w:p w:rsidR="007B27F7" w:rsidRPr="0080335E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B27F7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B27F7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valutato in lire 298 milioni a decorrere dall'anno 1995, si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stanziamento iscritto, ai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fini del bilancio triennale 1995-1997, al capitolo 6856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tesoro per l'anno 1995, all'uopo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parzialmente utilizzando l'accantonamento relativo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grazia e giustizia.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Ministro del tesoro è</w:t>
      </w:r>
      <w:r w:rsidRPr="007B27F7">
        <w:rPr>
          <w:rFonts w:ascii="Verdana" w:hAnsi="Verdana"/>
          <w:sz w:val="18"/>
          <w:szCs w:val="18"/>
        </w:rPr>
        <w:t xml:space="preserve"> autorizzato ad apportare, con propri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decreti, le occorrenti variazioni di bilan</w:t>
      </w:r>
      <w:bookmarkStart w:id="0" w:name="_GoBack"/>
      <w:bookmarkEnd w:id="0"/>
      <w:r w:rsidRPr="007B27F7">
        <w:rPr>
          <w:rFonts w:ascii="Verdana" w:hAnsi="Verdana"/>
          <w:sz w:val="18"/>
          <w:szCs w:val="18"/>
        </w:rPr>
        <w:t>cio.</w:t>
      </w: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B27F7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Repubblica italiana e sar</w:t>
      </w:r>
      <w:r>
        <w:rPr>
          <w:rFonts w:ascii="Verdana" w:hAnsi="Verdana"/>
          <w:sz w:val="18"/>
          <w:szCs w:val="18"/>
        </w:rPr>
        <w:t>à</w:t>
      </w:r>
      <w:r w:rsidRPr="007B27F7">
        <w:rPr>
          <w:rFonts w:ascii="Verdana" w:hAnsi="Verdana"/>
          <w:sz w:val="18"/>
          <w:szCs w:val="18"/>
        </w:rPr>
        <w:t xml:space="preserve"> presentato alle Camere per la conversione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in legge.</w:t>
      </w:r>
    </w:p>
    <w:p w:rsid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Il presente decreto, munito del sigillo</w:t>
      </w:r>
      <w:r>
        <w:rPr>
          <w:rFonts w:ascii="Verdana" w:hAnsi="Verdana"/>
          <w:sz w:val="18"/>
          <w:szCs w:val="18"/>
        </w:rPr>
        <w:t xml:space="preserve"> dello Stato, sarà</w:t>
      </w:r>
      <w:r w:rsidRPr="007B27F7">
        <w:rPr>
          <w:rFonts w:ascii="Verdana" w:hAnsi="Verdana"/>
          <w:sz w:val="18"/>
          <w:szCs w:val="18"/>
        </w:rPr>
        <w:t xml:space="preserve"> inserito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7B27F7">
        <w:rPr>
          <w:rFonts w:ascii="Verdana" w:hAnsi="Verdana"/>
          <w:sz w:val="18"/>
          <w:szCs w:val="18"/>
        </w:rPr>
        <w:t>fatto obbligo a chiunque spetti di osservarlo e di farlo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osservare.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Pr="007B27F7">
        <w:rPr>
          <w:rFonts w:ascii="Verdana" w:hAnsi="Verdana"/>
          <w:sz w:val="18"/>
          <w:szCs w:val="18"/>
        </w:rPr>
        <w:t xml:space="preserve"> 9 marzo 1995</w:t>
      </w:r>
    </w:p>
    <w:p w:rsidR="007B27F7" w:rsidRPr="007B27F7" w:rsidRDefault="007B27F7" w:rsidP="001A635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SCALFARO</w:t>
      </w:r>
    </w:p>
    <w:p w:rsidR="007B27F7" w:rsidRPr="007B27F7" w:rsidRDefault="007B27F7" w:rsidP="001A635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DINI, 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Ministri e Ministro del tesoro</w:t>
      </w:r>
    </w:p>
    <w:p w:rsidR="007B27F7" w:rsidRPr="007B27F7" w:rsidRDefault="007B27F7" w:rsidP="007B27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MANCUSO,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grazia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giustizia</w:t>
      </w:r>
    </w:p>
    <w:p w:rsidR="00AB23BD" w:rsidRPr="00AB23BD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Visto, il Guardasigilli: MANCUSO</w:t>
      </w:r>
    </w:p>
    <w:sectPr w:rsidR="00AB23BD" w:rsidRPr="00AB23BD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86" w:rsidRPr="00857786" w:rsidRDefault="00857786" w:rsidP="00857786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857786">
      <w:rPr>
        <w:rFonts w:ascii="Verdana" w:hAnsi="Verdana"/>
        <w:sz w:val="17"/>
        <w:szCs w:val="17"/>
      </w:rPr>
      <w:t>Ultimo aggiornamento: 24/08/2018</w:t>
    </w:r>
    <w:r w:rsidRPr="00857786">
      <w:rPr>
        <w:rFonts w:ascii="Verdana" w:hAnsi="Verdana"/>
        <w:sz w:val="17"/>
        <w:szCs w:val="17"/>
      </w:rPr>
      <w:tab/>
    </w:r>
    <w:r w:rsidRPr="00857786">
      <w:rPr>
        <w:rFonts w:ascii="Verdana" w:hAnsi="Verdana"/>
        <w:sz w:val="17"/>
        <w:szCs w:val="17"/>
      </w:rPr>
      <w:tab/>
    </w:r>
    <w:r w:rsidRPr="00857786">
      <w:rPr>
        <w:rFonts w:ascii="Verdana" w:hAnsi="Verdana"/>
        <w:sz w:val="17"/>
        <w:szCs w:val="17"/>
      </w:rPr>
      <w:fldChar w:fldCharType="begin"/>
    </w:r>
    <w:r w:rsidRPr="00857786">
      <w:rPr>
        <w:rFonts w:ascii="Verdana" w:hAnsi="Verdana"/>
        <w:sz w:val="17"/>
        <w:szCs w:val="17"/>
      </w:rPr>
      <w:instrText>PAGE   \* MERGEFORMAT</w:instrText>
    </w:r>
    <w:r w:rsidRPr="00857786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2</w:t>
    </w:r>
    <w:r w:rsidRPr="00857786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1A635F" w:rsidTr="00CB0A03">
      <w:tc>
        <w:tcPr>
          <w:tcW w:w="3505" w:type="dxa"/>
          <w:vAlign w:val="center"/>
          <w:hideMark/>
        </w:tcPr>
        <w:p w:rsidR="001A635F" w:rsidRDefault="001A635F" w:rsidP="00CB0A0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9270067" wp14:editId="18477132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1A635F" w:rsidRDefault="001A635F" w:rsidP="00CB0A0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7CE55B9" wp14:editId="11BB436C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635F" w:rsidRDefault="001A63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85F03"/>
    <w:rsid w:val="001A635F"/>
    <w:rsid w:val="001F0403"/>
    <w:rsid w:val="002017DA"/>
    <w:rsid w:val="00216957"/>
    <w:rsid w:val="0023176F"/>
    <w:rsid w:val="00264673"/>
    <w:rsid w:val="002908B3"/>
    <w:rsid w:val="002C65D9"/>
    <w:rsid w:val="00326FD5"/>
    <w:rsid w:val="0039521B"/>
    <w:rsid w:val="003F26FB"/>
    <w:rsid w:val="003F627B"/>
    <w:rsid w:val="00411404"/>
    <w:rsid w:val="00445CC2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36E84"/>
    <w:rsid w:val="007534C2"/>
    <w:rsid w:val="00760D3C"/>
    <w:rsid w:val="007638B5"/>
    <w:rsid w:val="007666B4"/>
    <w:rsid w:val="007B27F7"/>
    <w:rsid w:val="007B326A"/>
    <w:rsid w:val="0080335E"/>
    <w:rsid w:val="00857786"/>
    <w:rsid w:val="008E3639"/>
    <w:rsid w:val="008E685C"/>
    <w:rsid w:val="0094339A"/>
    <w:rsid w:val="009A3353"/>
    <w:rsid w:val="009E2502"/>
    <w:rsid w:val="00A03BF1"/>
    <w:rsid w:val="00AA0B7A"/>
    <w:rsid w:val="00AB23BD"/>
    <w:rsid w:val="00AC0DC8"/>
    <w:rsid w:val="00B462D3"/>
    <w:rsid w:val="00B552A3"/>
    <w:rsid w:val="00B975E1"/>
    <w:rsid w:val="00BE2BF2"/>
    <w:rsid w:val="00BF4639"/>
    <w:rsid w:val="00D04C43"/>
    <w:rsid w:val="00D572B0"/>
    <w:rsid w:val="00D85C1C"/>
    <w:rsid w:val="00D9400B"/>
    <w:rsid w:val="00DE5E42"/>
    <w:rsid w:val="00E72BD9"/>
    <w:rsid w:val="00E7430B"/>
    <w:rsid w:val="00E84F39"/>
    <w:rsid w:val="00EE5769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B8D8-EE83-402E-BB69-3596017B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2018-08-24T15:25:00Z</dcterms:created>
  <dcterms:modified xsi:type="dcterms:W3CDTF">2018-08-24T15:25:00Z</dcterms:modified>
</cp:coreProperties>
</file>