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7B" w:rsidRPr="00FD577B" w:rsidRDefault="00D92F63" w:rsidP="00FD577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LEGGE 24 aprile 1975, n. 130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D577B">
        <w:rPr>
          <w:rFonts w:ascii="Verdana" w:hAnsi="Verdana"/>
          <w:sz w:val="20"/>
          <w:szCs w:val="20"/>
        </w:rPr>
        <w:t>Modifiche alla disciplina della propaganda elettorale ed alle norme</w:t>
      </w:r>
      <w:r>
        <w:rPr>
          <w:rFonts w:ascii="Verdana" w:hAnsi="Verdana"/>
          <w:sz w:val="20"/>
          <w:szCs w:val="20"/>
        </w:rPr>
        <w:t xml:space="preserve"> </w:t>
      </w:r>
      <w:r w:rsidRPr="00FD577B">
        <w:rPr>
          <w:rFonts w:ascii="Verdana" w:hAnsi="Verdana"/>
          <w:sz w:val="20"/>
          <w:szCs w:val="20"/>
        </w:rPr>
        <w:t>per la presentazione delle candidature e delle liste dei candidati</w:t>
      </w:r>
      <w:r>
        <w:rPr>
          <w:rFonts w:ascii="Verdana" w:hAnsi="Verdana"/>
          <w:sz w:val="20"/>
          <w:szCs w:val="20"/>
        </w:rPr>
        <w:t xml:space="preserve"> nonché</w:t>
      </w:r>
      <w:r w:rsidRPr="00FD577B">
        <w:rPr>
          <w:rFonts w:ascii="Verdana" w:hAnsi="Verdana"/>
          <w:sz w:val="20"/>
          <w:szCs w:val="20"/>
        </w:rPr>
        <w:t xml:space="preserve"> dei contrassegni nelle elezioni politiche, regionali,</w:t>
      </w:r>
      <w:r>
        <w:rPr>
          <w:rFonts w:ascii="Verdana" w:hAnsi="Verdana"/>
          <w:sz w:val="20"/>
          <w:szCs w:val="20"/>
        </w:rPr>
        <w:t xml:space="preserve"> </w:t>
      </w:r>
      <w:r w:rsidRPr="00FD577B">
        <w:rPr>
          <w:rFonts w:ascii="Verdana" w:hAnsi="Verdana"/>
          <w:sz w:val="20"/>
          <w:szCs w:val="20"/>
        </w:rPr>
        <w:t>provinciali e comunali.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approvato;</w:t>
      </w:r>
    </w:p>
    <w:p w:rsidR="00FD577B" w:rsidRPr="00FD577B" w:rsidRDefault="00FD577B" w:rsidP="00FD577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IL PRESIDENTE DELLA REPUBBLICA</w:t>
      </w:r>
    </w:p>
    <w:p w:rsidR="00FD577B" w:rsidRPr="00FD577B" w:rsidRDefault="00FD577B" w:rsidP="00FD577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PROMULGA</w:t>
      </w:r>
    </w:p>
    <w:p w:rsidR="00FD577B" w:rsidRDefault="00FD577B" w:rsidP="00FD577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la seguente legge: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FD577B">
        <w:rPr>
          <w:rFonts w:ascii="Verdana" w:hAnsi="Verdana"/>
          <w:b/>
          <w:color w:val="993366"/>
          <w:sz w:val="18"/>
          <w:szCs w:val="18"/>
        </w:rPr>
        <w:t>TITOLO I.</w:t>
      </w:r>
    </w:p>
    <w:p w:rsidR="00FD577B" w:rsidRPr="00FD577B" w:rsidRDefault="00FD577B" w:rsidP="00FD577B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FD577B">
        <w:rPr>
          <w:rFonts w:ascii="Verdana" w:hAnsi="Verdana"/>
          <w:i/>
          <w:sz w:val="18"/>
          <w:szCs w:val="18"/>
        </w:rPr>
        <w:t>Modifiche alla disciplina della propaganda elettorale</w:t>
      </w: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D577B">
        <w:rPr>
          <w:rFonts w:ascii="Verdana" w:hAnsi="Verdana"/>
          <w:b/>
          <w:color w:val="1F497D" w:themeColor="text2"/>
          <w:sz w:val="18"/>
          <w:szCs w:val="18"/>
        </w:rPr>
        <w:t>Art. 1.</w:t>
      </w:r>
      <w:r>
        <w:rPr>
          <w:rFonts w:ascii="Verdana" w:hAnsi="Verdana"/>
          <w:b/>
          <w:color w:val="1F497D" w:themeColor="text2"/>
          <w:sz w:val="18"/>
          <w:szCs w:val="18"/>
        </w:rPr>
        <w:t>-6.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D577B">
        <w:rPr>
          <w:rFonts w:ascii="Verdana" w:hAnsi="Verdana"/>
          <w:b/>
          <w:color w:val="1F497D" w:themeColor="text2"/>
          <w:sz w:val="18"/>
          <w:szCs w:val="18"/>
        </w:rPr>
        <w:t>Art. 7.</w:t>
      </w:r>
    </w:p>
    <w:p w:rsidR="00FD577B" w:rsidRPr="00FD577B" w:rsidRDefault="00FD577B" w:rsidP="00FD577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D577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riunioni elettorali alle quali non si applicano le disposizioni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18 del testo unico 18 giugno 1931, n. 773, delle leggi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sicurezza,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dell'ultimo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comma dello stesso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possono aver luogo non prima del 30° giorno antecedente 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data fissata per le elezioni.</w:t>
      </w:r>
    </w:p>
    <w:p w:rsidR="00FD577B" w:rsidRPr="00FD577B" w:rsidRDefault="00FD577B" w:rsidP="00FD577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D577B">
        <w:rPr>
          <w:rFonts w:ascii="Verdana" w:hAnsi="Verdana"/>
          <w:sz w:val="18"/>
          <w:szCs w:val="18"/>
        </w:rPr>
        <w:t>Durante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detto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l'uso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altoparlanti su mezzi mobili è </w:t>
      </w:r>
      <w:r w:rsidRPr="00FD577B">
        <w:rPr>
          <w:rFonts w:ascii="Verdana" w:hAnsi="Verdana"/>
          <w:sz w:val="18"/>
          <w:szCs w:val="18"/>
        </w:rPr>
        <w:t>consentito soltanto per il preannuncio dell'ora e del luogo in cui si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terranno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i comizi e le riunioni di propaganda elettorale e solamente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21,30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del giorno della manifestazione e di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precedente,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diverse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motivate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determinazioni</w:t>
      </w:r>
      <w:r>
        <w:rPr>
          <w:rFonts w:ascii="Verdana" w:hAnsi="Verdana"/>
          <w:sz w:val="18"/>
          <w:szCs w:val="18"/>
        </w:rPr>
        <w:t xml:space="preserve"> più </w:t>
      </w:r>
      <w:r w:rsidRPr="00FD577B">
        <w:rPr>
          <w:rFonts w:ascii="Verdana" w:hAnsi="Verdana"/>
          <w:sz w:val="18"/>
          <w:szCs w:val="18"/>
        </w:rPr>
        <w:t>restrittive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relativamente agli orari anzidetti.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FD577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 xml:space="preserve">contravvenzione alle norme di cui al comma precedente </w:t>
      </w:r>
      <w:r>
        <w:rPr>
          <w:rFonts w:ascii="Verdana" w:hAnsi="Verdana"/>
          <w:sz w:val="18"/>
          <w:szCs w:val="18"/>
        </w:rPr>
        <w:t>è</w:t>
      </w:r>
      <w:r w:rsidRPr="00FD577B">
        <w:rPr>
          <w:rFonts w:ascii="Verdana" w:hAnsi="Verdana"/>
          <w:sz w:val="18"/>
          <w:szCs w:val="18"/>
        </w:rPr>
        <w:t xml:space="preserve"> punita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con la sanzione amministrativa pecuniaria da euro 103 a euro 1.032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[anziché da lire 200.000 a lire 2.000.000]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FD577B">
        <w:rPr>
          <w:rFonts w:ascii="Verdana" w:hAnsi="Verdana"/>
          <w:sz w:val="18"/>
          <w:szCs w:val="18"/>
        </w:rPr>
        <w:t>.</w:t>
      </w: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D577B">
        <w:rPr>
          <w:rFonts w:ascii="Verdana" w:hAnsi="Verdana"/>
          <w:b/>
          <w:color w:val="1F497D" w:themeColor="text2"/>
          <w:sz w:val="18"/>
          <w:szCs w:val="18"/>
        </w:rPr>
        <w:t>Art. 8.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D577B">
        <w:rPr>
          <w:rFonts w:ascii="Verdana" w:hAnsi="Verdana"/>
          <w:b/>
          <w:color w:val="1F497D" w:themeColor="text2"/>
          <w:sz w:val="18"/>
          <w:szCs w:val="18"/>
        </w:rPr>
        <w:t>Art. 9.</w:t>
      </w:r>
    </w:p>
    <w:p w:rsidR="00FD577B" w:rsidRPr="00FD577B" w:rsidRDefault="00FD577B" w:rsidP="00FD577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D577B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ED24C6">
        <w:rPr>
          <w:rFonts w:ascii="Verdana" w:hAnsi="Verdana"/>
          <w:i/>
          <w:sz w:val="18"/>
          <w:szCs w:val="18"/>
        </w:rPr>
        <w:t>10)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20 del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ottobre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1972, n. 639, concernente l'imposta comunale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sulla pubblicit</w:t>
      </w:r>
      <w:r>
        <w:rPr>
          <w:rFonts w:ascii="Verdana" w:hAnsi="Verdana"/>
          <w:sz w:val="18"/>
          <w:szCs w:val="18"/>
        </w:rPr>
        <w:t>à</w:t>
      </w:r>
      <w:r w:rsidRPr="00FD577B">
        <w:rPr>
          <w:rFonts w:ascii="Verdana" w:hAnsi="Verdana"/>
          <w:sz w:val="18"/>
          <w:szCs w:val="18"/>
        </w:rPr>
        <w:t xml:space="preserve"> e diritti sulle pubbliche affissioni, sono aggiunte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le parole: "e successive modificazioni".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D577B">
        <w:rPr>
          <w:rFonts w:ascii="Verdana" w:hAnsi="Verdana"/>
          <w:sz w:val="18"/>
          <w:szCs w:val="18"/>
        </w:rPr>
        <w:t>L'esenzione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20,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10), del decreto del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della Repubblica 26 ottobre 1972, n. 639, si applica alla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sonora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effettuata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a mezzo di apparecchi amplificatori 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simili,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 xml:space="preserve">cui </w:t>
      </w:r>
      <w:r>
        <w:rPr>
          <w:rFonts w:ascii="Verdana" w:hAnsi="Verdana"/>
          <w:sz w:val="18"/>
          <w:szCs w:val="18"/>
        </w:rPr>
        <w:t>è</w:t>
      </w:r>
      <w:r w:rsidRPr="00FD577B">
        <w:rPr>
          <w:rFonts w:ascii="Verdana" w:hAnsi="Verdana"/>
          <w:sz w:val="18"/>
          <w:szCs w:val="18"/>
        </w:rPr>
        <w:t xml:space="preserve"> consentita, a partire dal trentesimo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giorno precedente la data fissata per le elezioni.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FD577B">
        <w:rPr>
          <w:rFonts w:ascii="Verdana" w:hAnsi="Verdana"/>
          <w:b/>
          <w:color w:val="993366"/>
          <w:sz w:val="18"/>
          <w:szCs w:val="18"/>
        </w:rPr>
        <w:t>Titolo II.</w:t>
      </w:r>
    </w:p>
    <w:p w:rsidR="00FD577B" w:rsidRPr="00FD577B" w:rsidRDefault="00FD577B" w:rsidP="00FD577B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FD577B">
        <w:rPr>
          <w:rFonts w:ascii="Verdana" w:hAnsi="Verdana"/>
          <w:i/>
          <w:sz w:val="18"/>
          <w:szCs w:val="18"/>
        </w:rPr>
        <w:t>Modifiche alla disciplina della presentazione delle candidature e</w:t>
      </w:r>
      <w:r>
        <w:rPr>
          <w:rFonts w:ascii="Verdana" w:hAnsi="Verdana"/>
          <w:i/>
          <w:sz w:val="18"/>
          <w:szCs w:val="18"/>
        </w:rPr>
        <w:t xml:space="preserve"> d</w:t>
      </w:r>
      <w:r w:rsidRPr="00FD577B">
        <w:rPr>
          <w:rFonts w:ascii="Verdana" w:hAnsi="Verdana"/>
          <w:i/>
          <w:sz w:val="18"/>
          <w:szCs w:val="18"/>
        </w:rPr>
        <w:t>elle liste dei candidati nonch</w:t>
      </w:r>
      <w:r>
        <w:rPr>
          <w:rFonts w:ascii="Verdana" w:hAnsi="Verdana"/>
          <w:i/>
          <w:sz w:val="18"/>
          <w:szCs w:val="18"/>
        </w:rPr>
        <w:t>é</w:t>
      </w:r>
      <w:r w:rsidRPr="00FD577B">
        <w:rPr>
          <w:rFonts w:ascii="Verdana" w:hAnsi="Verdana"/>
          <w:i/>
          <w:sz w:val="18"/>
          <w:szCs w:val="18"/>
        </w:rPr>
        <w:t xml:space="preserve"> dei contrassegni nelle elezioni</w:t>
      </w:r>
      <w:r>
        <w:rPr>
          <w:rFonts w:ascii="Verdana" w:hAnsi="Verdana"/>
          <w:i/>
          <w:sz w:val="18"/>
          <w:szCs w:val="18"/>
        </w:rPr>
        <w:t xml:space="preserve"> p</w:t>
      </w:r>
      <w:r w:rsidRPr="00FD577B">
        <w:rPr>
          <w:rFonts w:ascii="Verdana" w:hAnsi="Verdana"/>
          <w:i/>
          <w:sz w:val="18"/>
          <w:szCs w:val="18"/>
        </w:rPr>
        <w:t>olitiche, regionali, provinciali e comunali.</w:t>
      </w: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D577B">
        <w:rPr>
          <w:rFonts w:ascii="Verdana" w:hAnsi="Verdana"/>
          <w:b/>
          <w:color w:val="1F497D" w:themeColor="text2"/>
          <w:sz w:val="18"/>
          <w:szCs w:val="18"/>
        </w:rPr>
        <w:t>Art. 10.-14.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D577B">
        <w:rPr>
          <w:rFonts w:ascii="Verdana" w:hAnsi="Verdana"/>
          <w:i/>
          <w:sz w:val="18"/>
          <w:szCs w:val="18"/>
        </w:rPr>
        <w:t>Omissis</w:t>
      </w: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D577B">
        <w:rPr>
          <w:rFonts w:ascii="Verdana" w:hAnsi="Verdana"/>
          <w:b/>
          <w:color w:val="1F497D" w:themeColor="text2"/>
          <w:sz w:val="18"/>
          <w:szCs w:val="18"/>
        </w:rPr>
        <w:t>Art. 15.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D577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giorno stesso della sua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pubblicazione nella Gazzetta Ufficiale della Repubblica.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munit</w:t>
      </w:r>
      <w:r>
        <w:rPr>
          <w:rFonts w:ascii="Verdana" w:hAnsi="Verdana"/>
          <w:sz w:val="18"/>
          <w:szCs w:val="18"/>
        </w:rPr>
        <w:t>a del sigillo dello Stato, sarà</w:t>
      </w:r>
      <w:r w:rsidRPr="00FD577B">
        <w:rPr>
          <w:rFonts w:ascii="Verdana" w:hAnsi="Verdana"/>
          <w:sz w:val="18"/>
          <w:szCs w:val="18"/>
        </w:rPr>
        <w:t xml:space="preserve"> inser</w:t>
      </w:r>
      <w:r>
        <w:rPr>
          <w:rFonts w:ascii="Verdana" w:hAnsi="Verdana"/>
          <w:sz w:val="18"/>
          <w:szCs w:val="18"/>
        </w:rPr>
        <w:t>i</w:t>
      </w:r>
      <w:r w:rsidRPr="00FD577B">
        <w:rPr>
          <w:rFonts w:ascii="Verdana" w:hAnsi="Verdana"/>
          <w:sz w:val="18"/>
          <w:szCs w:val="18"/>
        </w:rPr>
        <w:t>ta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ufficiale delle leggi e dei decreti della Repubblica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FD577B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osservare come legge dello Stato.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FD577B">
        <w:rPr>
          <w:rFonts w:ascii="Verdana" w:hAnsi="Verdana"/>
          <w:sz w:val="18"/>
          <w:szCs w:val="18"/>
        </w:rPr>
        <w:t xml:space="preserve"> 24 aprile 1975</w:t>
      </w:r>
    </w:p>
    <w:p w:rsidR="00FD577B" w:rsidRPr="00FD577B" w:rsidRDefault="00FD577B" w:rsidP="00FD577B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LEONE</w:t>
      </w:r>
    </w:p>
    <w:p w:rsidR="00FD577B" w:rsidRPr="00FD577B" w:rsidRDefault="00FD577B" w:rsidP="00FD577B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MORO - GUI - REALE -</w:t>
      </w:r>
    </w:p>
    <w:p w:rsidR="00FD577B" w:rsidRPr="00FD577B" w:rsidRDefault="00FD577B" w:rsidP="00FD577B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VISENTINI</w:t>
      </w:r>
    </w:p>
    <w:p w:rsidR="00E84F39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Visto, il Guardasigilli: REALE</w:t>
      </w:r>
    </w:p>
    <w:sectPr w:rsidR="00E84F39" w:rsidRPr="00FD577B" w:rsidSect="00D85C1C"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7B" w:rsidRDefault="00FD577B" w:rsidP="00FD577B">
      <w:pPr>
        <w:spacing w:after="0" w:line="240" w:lineRule="auto"/>
      </w:pPr>
      <w:r>
        <w:separator/>
      </w:r>
    </w:p>
  </w:endnote>
  <w:endnote w:type="continuationSeparator" w:id="0">
    <w:p w:rsidR="00FD577B" w:rsidRDefault="00FD577B" w:rsidP="00FD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7B" w:rsidRDefault="00FD577B" w:rsidP="00FD577B">
      <w:pPr>
        <w:spacing w:after="0" w:line="240" w:lineRule="auto"/>
      </w:pPr>
      <w:r>
        <w:separator/>
      </w:r>
    </w:p>
  </w:footnote>
  <w:footnote w:type="continuationSeparator" w:id="0">
    <w:p w:rsidR="00FD577B" w:rsidRDefault="00FD577B" w:rsidP="00FD577B">
      <w:pPr>
        <w:spacing w:after="0" w:line="240" w:lineRule="auto"/>
      </w:pPr>
      <w:r>
        <w:continuationSeparator/>
      </w:r>
    </w:p>
  </w:footnote>
  <w:footnote w:id="1">
    <w:p w:rsidR="00FD577B" w:rsidRPr="00FD577B" w:rsidRDefault="00FD577B" w:rsidP="00FD577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FD577B">
        <w:rPr>
          <w:rStyle w:val="Rimandonotaapidipagina"/>
          <w:rFonts w:ascii="Verdana" w:hAnsi="Verdana"/>
          <w:sz w:val="16"/>
          <w:szCs w:val="16"/>
        </w:rPr>
        <w:footnoteRef/>
      </w:r>
      <w:r w:rsidRPr="00FD577B">
        <w:rPr>
          <w:rFonts w:ascii="Verdana" w:hAnsi="Verdana"/>
          <w:sz w:val="16"/>
          <w:szCs w:val="16"/>
        </w:rPr>
        <w:t xml:space="preserve"> L’entità della sanzione amministrativa è stata così introdotta, in luogo delle sanzioni</w:t>
      </w:r>
      <w:r>
        <w:rPr>
          <w:rFonts w:ascii="Verdana" w:hAnsi="Verdana"/>
          <w:sz w:val="16"/>
          <w:szCs w:val="16"/>
        </w:rPr>
        <w:t xml:space="preserve"> </w:t>
      </w:r>
      <w:r w:rsidRPr="00FD577B">
        <w:rPr>
          <w:rFonts w:ascii="Verdana" w:hAnsi="Verdana"/>
          <w:sz w:val="16"/>
          <w:szCs w:val="16"/>
        </w:rPr>
        <w:t>penali presenti nel testo originario dell’art. 7 della legge 24 aprile 1975, n. 130, a</w:t>
      </w:r>
      <w:r>
        <w:rPr>
          <w:rFonts w:ascii="Verdana" w:hAnsi="Verdana"/>
          <w:sz w:val="16"/>
          <w:szCs w:val="16"/>
        </w:rPr>
        <w:t xml:space="preserve"> </w:t>
      </w:r>
      <w:r w:rsidRPr="00FD577B">
        <w:rPr>
          <w:rFonts w:ascii="Verdana" w:hAnsi="Verdana"/>
          <w:sz w:val="16"/>
          <w:szCs w:val="16"/>
        </w:rPr>
        <w:t>seguito della sentenza della Corte costituzionale n. 52 del 21-27 febbraio 1996. Tale</w:t>
      </w:r>
      <w:r>
        <w:rPr>
          <w:rFonts w:ascii="Verdana" w:hAnsi="Verdana"/>
          <w:sz w:val="16"/>
          <w:szCs w:val="16"/>
        </w:rPr>
        <w:t xml:space="preserve"> </w:t>
      </w:r>
      <w:r w:rsidRPr="00FD577B">
        <w:rPr>
          <w:rFonts w:ascii="Verdana" w:hAnsi="Verdana"/>
          <w:sz w:val="16"/>
          <w:szCs w:val="16"/>
        </w:rPr>
        <w:t>sanzione deve intendersi ora tradotta in euro ai sensi e con le modalità dell’art. 51</w:t>
      </w:r>
      <w:r>
        <w:rPr>
          <w:rFonts w:ascii="Verdana" w:hAnsi="Verdana"/>
          <w:sz w:val="16"/>
          <w:szCs w:val="16"/>
        </w:rPr>
        <w:t xml:space="preserve"> </w:t>
      </w:r>
      <w:r w:rsidRPr="00FD577B">
        <w:rPr>
          <w:rFonts w:ascii="Verdana" w:hAnsi="Verdana"/>
          <w:sz w:val="16"/>
          <w:szCs w:val="16"/>
        </w:rPr>
        <w:t>del decreto legislativo 24 giugno 1998, n. 213.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7B"/>
    <w:rsid w:val="009A3353"/>
    <w:rsid w:val="00D85C1C"/>
    <w:rsid w:val="00D92F63"/>
    <w:rsid w:val="00E72BD9"/>
    <w:rsid w:val="00E84F39"/>
    <w:rsid w:val="00ED24C6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D577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57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57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57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D577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57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57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5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84D9-4CEB-462F-82BD-C3AA3B94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2253</Characters>
  <Application>Microsoft Office Word</Application>
  <DocSecurity>0</DocSecurity>
  <Lines>18</Lines>
  <Paragraphs>5</Paragraphs>
  <ScaleCrop>false</ScaleCrop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2014-03-06T16:21:00Z</dcterms:created>
  <dcterms:modified xsi:type="dcterms:W3CDTF">2014-03-10T09:21:00Z</dcterms:modified>
</cp:coreProperties>
</file>