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B696" w14:textId="77777777"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B55155">
        <w:rPr>
          <w:rFonts w:ascii="Verdana" w:hAnsi="Verdana" w:cs="Arial"/>
          <w:b/>
          <w:color w:val="4E3F85"/>
          <w:sz w:val="20"/>
          <w:szCs w:val="20"/>
        </w:rPr>
        <w:t>LEGGE 24 gennaio 1979, n. 18</w:t>
      </w:r>
    </w:p>
    <w:p w14:paraId="20698285" w14:textId="77777777"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B55155">
        <w:rPr>
          <w:rFonts w:ascii="Verdana" w:hAnsi="Verdana" w:cs="Arial"/>
          <w:sz w:val="20"/>
          <w:szCs w:val="20"/>
        </w:rPr>
        <w:t>Elezione dei membri del Parlamento europeo spettanti all'Italia</w:t>
      </w:r>
      <w:r w:rsidR="00A93E42">
        <w:rPr>
          <w:rStyle w:val="Rimandonotaapidipagina"/>
          <w:rFonts w:ascii="Verdana" w:hAnsi="Verdana" w:cs="Arial"/>
          <w:sz w:val="20"/>
          <w:szCs w:val="20"/>
        </w:rPr>
        <w:footnoteReference w:id="1"/>
      </w:r>
    </w:p>
    <w:p w14:paraId="0AC0DCB2" w14:textId="77777777"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23DF4ADE" w14:textId="77777777"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approvato;</w:t>
      </w:r>
    </w:p>
    <w:p w14:paraId="4847F4F3" w14:textId="77777777"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IL PRESIDENTE DELLA REPUBBLICA</w:t>
      </w:r>
    </w:p>
    <w:p w14:paraId="0B8CE100" w14:textId="77777777"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PROMULGA</w:t>
      </w:r>
    </w:p>
    <w:p w14:paraId="36A084DB" w14:textId="77777777"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 seguente legge:</w:t>
      </w:r>
    </w:p>
    <w:p w14:paraId="4715A6D1" w14:textId="11A52FEB" w:rsid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6D049D9" w14:textId="0893ABF2" w:rsidR="00351BD4" w:rsidRPr="00B55155" w:rsidRDefault="00351BD4" w:rsidP="00351BD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t</w:t>
      </w: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 xml:space="preserve">t.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1-5</w:t>
      </w:r>
    </w:p>
    <w:p w14:paraId="092BF7DB" w14:textId="00D16699" w:rsidR="00351BD4" w:rsidRDefault="00351BD4" w:rsidP="00B55155">
      <w:pPr>
        <w:tabs>
          <w:tab w:val="left" w:pos="426"/>
        </w:tabs>
        <w:jc w:val="both"/>
        <w:rPr>
          <w:rFonts w:ascii="Verdana" w:hAnsi="Verdana"/>
          <w:i/>
          <w:iCs/>
          <w:sz w:val="18"/>
          <w:szCs w:val="18"/>
        </w:rPr>
      </w:pPr>
      <w:r w:rsidRPr="00351BD4">
        <w:rPr>
          <w:rFonts w:ascii="Verdana" w:hAnsi="Verdana"/>
          <w:i/>
          <w:iCs/>
          <w:sz w:val="18"/>
          <w:szCs w:val="18"/>
        </w:rPr>
        <w:t>Omissis</w:t>
      </w:r>
    </w:p>
    <w:p w14:paraId="7C59A1B8" w14:textId="77777777" w:rsidR="00351BD4" w:rsidRPr="00351BD4" w:rsidRDefault="00351BD4" w:rsidP="00B55155">
      <w:pPr>
        <w:tabs>
          <w:tab w:val="left" w:pos="426"/>
        </w:tabs>
        <w:jc w:val="both"/>
        <w:rPr>
          <w:rFonts w:ascii="Verdana" w:hAnsi="Verdana"/>
          <w:i/>
          <w:iCs/>
          <w:sz w:val="18"/>
          <w:szCs w:val="18"/>
        </w:rPr>
      </w:pPr>
    </w:p>
    <w:p w14:paraId="24AD70ED" w14:textId="77777777"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5-bis</w:t>
      </w:r>
    </w:p>
    <w:p w14:paraId="2CD1F523" w14:textId="77777777"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1.</w:t>
      </w:r>
      <w:r w:rsidR="00D533B3"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 xml:space="preserve">La carica di membro del Parlamento europeo </w:t>
      </w:r>
      <w:r w:rsidR="00D533B3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incompatibile:</w:t>
      </w:r>
    </w:p>
    <w:p w14:paraId="0DB60CAB" w14:textId="77777777"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con l'ufficio di deputato o di senatore;</w:t>
      </w:r>
    </w:p>
    <w:p w14:paraId="1C10C481" w14:textId="08B946E3" w:rsid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b)</w:t>
      </w:r>
      <w:r w:rsidRPr="00B55155">
        <w:rPr>
          <w:rFonts w:ascii="Verdana" w:hAnsi="Verdana"/>
          <w:sz w:val="18"/>
          <w:szCs w:val="18"/>
        </w:rPr>
        <w:t xml:space="preserve"> con la carica di componente d</w:t>
      </w:r>
      <w:r w:rsidR="00D533B3">
        <w:rPr>
          <w:rFonts w:ascii="Verdana" w:hAnsi="Verdana"/>
          <w:sz w:val="18"/>
          <w:szCs w:val="18"/>
        </w:rPr>
        <w:t>el governo di uno Stato membro</w:t>
      </w:r>
      <w:r w:rsidRPr="00B55155">
        <w:rPr>
          <w:rFonts w:ascii="Verdana" w:hAnsi="Verdana"/>
          <w:sz w:val="18"/>
          <w:szCs w:val="18"/>
        </w:rPr>
        <w:t>.</w:t>
      </w:r>
    </w:p>
    <w:p w14:paraId="46E1366D" w14:textId="48F1C3C5" w:rsidR="00351BD4" w:rsidRDefault="00351BD4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056F2DEB" w14:textId="49457483" w:rsidR="00351BD4" w:rsidRPr="00B55155" w:rsidRDefault="00351BD4" w:rsidP="00351BD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t</w:t>
      </w: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 xml:space="preserve">.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6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-5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6</w:t>
      </w:r>
    </w:p>
    <w:p w14:paraId="154154A2" w14:textId="77777777" w:rsidR="00351BD4" w:rsidRDefault="00351BD4" w:rsidP="00351BD4">
      <w:pPr>
        <w:tabs>
          <w:tab w:val="left" w:pos="426"/>
        </w:tabs>
        <w:jc w:val="both"/>
        <w:rPr>
          <w:rFonts w:ascii="Verdana" w:hAnsi="Verdana"/>
          <w:i/>
          <w:iCs/>
          <w:sz w:val="18"/>
          <w:szCs w:val="18"/>
        </w:rPr>
      </w:pPr>
      <w:r w:rsidRPr="00351BD4">
        <w:rPr>
          <w:rFonts w:ascii="Verdana" w:hAnsi="Verdana"/>
          <w:i/>
          <w:iCs/>
          <w:sz w:val="18"/>
          <w:szCs w:val="18"/>
        </w:rPr>
        <w:t>Omissis</w:t>
      </w:r>
    </w:p>
    <w:p w14:paraId="7DF0440A" w14:textId="24381B0A" w:rsidR="00351BD4" w:rsidRDefault="00351BD4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55F4616A" w14:textId="498616CC" w:rsidR="00351BD4" w:rsidRPr="00351BD4" w:rsidRDefault="00351BD4" w:rsidP="00351BD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51BD4">
        <w:rPr>
          <w:rFonts w:ascii="Verdana" w:hAnsi="Verdana"/>
          <w:sz w:val="18"/>
          <w:szCs w:val="18"/>
        </w:rPr>
        <w:t>La presente legge, munita del sigillo dello  Stato,  sar</w:t>
      </w:r>
      <w:r>
        <w:rPr>
          <w:rFonts w:ascii="Verdana" w:hAnsi="Verdana"/>
          <w:sz w:val="18"/>
          <w:szCs w:val="18"/>
        </w:rPr>
        <w:t>à</w:t>
      </w:r>
      <w:r w:rsidRPr="00351BD4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351BD4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351BD4">
        <w:rPr>
          <w:rFonts w:ascii="Verdana" w:hAnsi="Verdana"/>
          <w:sz w:val="18"/>
          <w:szCs w:val="18"/>
        </w:rPr>
        <w:t>nella Raccolta ufficiale delle leggi e dei decreti  della  Repubblica</w:t>
      </w:r>
      <w:r>
        <w:rPr>
          <w:rFonts w:ascii="Verdana" w:hAnsi="Verdana"/>
          <w:sz w:val="18"/>
          <w:szCs w:val="18"/>
        </w:rPr>
        <w:t xml:space="preserve"> </w:t>
      </w:r>
      <w:r w:rsidRPr="00351BD4">
        <w:rPr>
          <w:rFonts w:ascii="Verdana" w:hAnsi="Verdana"/>
          <w:sz w:val="18"/>
          <w:szCs w:val="18"/>
        </w:rPr>
        <w:t>italiana.</w:t>
      </w:r>
      <w:r>
        <w:rPr>
          <w:rFonts w:ascii="Verdana" w:hAnsi="Verdana"/>
          <w:sz w:val="18"/>
          <w:szCs w:val="18"/>
        </w:rPr>
        <w:t xml:space="preserve"> È </w:t>
      </w:r>
      <w:r w:rsidRPr="00351BD4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351BD4">
        <w:rPr>
          <w:rFonts w:ascii="Verdana" w:hAnsi="Verdana"/>
          <w:sz w:val="18"/>
          <w:szCs w:val="18"/>
        </w:rPr>
        <w:t xml:space="preserve">osservare come legge dello Stato. </w:t>
      </w:r>
    </w:p>
    <w:p w14:paraId="01D84706" w14:textId="63A6ADCC" w:rsidR="00351BD4" w:rsidRPr="00351BD4" w:rsidRDefault="00351BD4" w:rsidP="00351BD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351BD4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Pr="00351BD4">
        <w:rPr>
          <w:rFonts w:ascii="Verdana" w:hAnsi="Verdana"/>
          <w:sz w:val="18"/>
          <w:szCs w:val="18"/>
        </w:rPr>
        <w:t xml:space="preserve"> 24 gennaio 1979 </w:t>
      </w:r>
    </w:p>
    <w:p w14:paraId="0A74E4D1" w14:textId="4E3004C1" w:rsidR="00351BD4" w:rsidRPr="00351BD4" w:rsidRDefault="00351BD4" w:rsidP="00351BD4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351BD4">
        <w:rPr>
          <w:rFonts w:ascii="Verdana" w:hAnsi="Verdana"/>
          <w:sz w:val="18"/>
          <w:szCs w:val="18"/>
        </w:rPr>
        <w:t xml:space="preserve">PERTINI </w:t>
      </w:r>
    </w:p>
    <w:p w14:paraId="1ECE0ECB" w14:textId="3D3E1CA0" w:rsidR="00351BD4" w:rsidRPr="00351BD4" w:rsidRDefault="00351BD4" w:rsidP="00351BD4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351BD4">
        <w:rPr>
          <w:rFonts w:ascii="Verdana" w:hAnsi="Verdana"/>
          <w:sz w:val="18"/>
          <w:szCs w:val="18"/>
        </w:rPr>
        <w:t xml:space="preserve">ANDREOTTI - FORLANI - </w:t>
      </w:r>
    </w:p>
    <w:p w14:paraId="621A48A0" w14:textId="12DD055D" w:rsidR="00351BD4" w:rsidRPr="00351BD4" w:rsidRDefault="00351BD4" w:rsidP="00351BD4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351BD4">
        <w:rPr>
          <w:rFonts w:ascii="Verdana" w:hAnsi="Verdana"/>
          <w:sz w:val="18"/>
          <w:szCs w:val="18"/>
        </w:rPr>
        <w:t xml:space="preserve">ROGNONI - PANDOLFI - </w:t>
      </w:r>
    </w:p>
    <w:p w14:paraId="25611BE3" w14:textId="44236F17" w:rsidR="00351BD4" w:rsidRPr="00351BD4" w:rsidRDefault="00351BD4" w:rsidP="00351BD4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351BD4">
        <w:rPr>
          <w:rFonts w:ascii="Verdana" w:hAnsi="Verdana"/>
          <w:sz w:val="18"/>
          <w:szCs w:val="18"/>
        </w:rPr>
        <w:t xml:space="preserve">BONIFACIO - MORLINO </w:t>
      </w:r>
    </w:p>
    <w:p w14:paraId="19778D50" w14:textId="0089C2A4" w:rsidR="00351BD4" w:rsidRPr="00351BD4" w:rsidRDefault="00351BD4" w:rsidP="00351BD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177203FC" w14:textId="1A74F23C" w:rsidR="00351BD4" w:rsidRPr="00B55155" w:rsidRDefault="00351BD4" w:rsidP="00351BD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51BD4">
        <w:rPr>
          <w:rFonts w:ascii="Verdana" w:hAnsi="Verdana"/>
          <w:sz w:val="18"/>
          <w:szCs w:val="18"/>
        </w:rPr>
        <w:t>Visto, il Guardasigilli: BONIFACIO</w:t>
      </w:r>
    </w:p>
    <w:sectPr w:rsidR="00351BD4" w:rsidRPr="00B55155" w:rsidSect="00A93E42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CCB2" w14:textId="77777777" w:rsidR="001D6032" w:rsidRDefault="001D6032" w:rsidP="00C73720">
      <w:pPr>
        <w:spacing w:after="0" w:line="240" w:lineRule="auto"/>
      </w:pPr>
      <w:r>
        <w:separator/>
      </w:r>
    </w:p>
  </w:endnote>
  <w:endnote w:type="continuationSeparator" w:id="0">
    <w:p w14:paraId="45A11549" w14:textId="77777777" w:rsidR="001D6032" w:rsidRDefault="001D6032" w:rsidP="00C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E7F8" w14:textId="0EB899ED" w:rsidR="003E47A2" w:rsidRPr="003E47A2" w:rsidRDefault="003E47A2" w:rsidP="003E47A2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</w:t>
    </w:r>
    <w:r w:rsidR="00351BD4">
      <w:rPr>
        <w:rFonts w:ascii="Verdana" w:hAnsi="Verdana"/>
        <w:i/>
        <w:sz w:val="17"/>
        <w:szCs w:val="17"/>
      </w:rPr>
      <w:t>9</w:t>
    </w:r>
    <w:r>
      <w:rPr>
        <w:rFonts w:ascii="Verdana" w:hAnsi="Verdana"/>
        <w:i/>
        <w:sz w:val="17"/>
        <w:szCs w:val="17"/>
      </w:rPr>
      <w:t>/0</w:t>
    </w:r>
    <w:r w:rsidR="00351BD4">
      <w:rPr>
        <w:rFonts w:ascii="Verdana" w:hAnsi="Verdana"/>
        <w:i/>
        <w:sz w:val="17"/>
        <w:szCs w:val="17"/>
      </w:rPr>
      <w:t>7</w:t>
    </w:r>
    <w:r>
      <w:rPr>
        <w:rFonts w:ascii="Verdana" w:hAnsi="Verdana"/>
        <w:i/>
        <w:sz w:val="17"/>
        <w:szCs w:val="17"/>
      </w:rPr>
      <w:t>/20</w:t>
    </w:r>
    <w:r w:rsidR="00351BD4">
      <w:rPr>
        <w:rFonts w:ascii="Verdana" w:hAnsi="Verdana"/>
        <w:i/>
        <w:sz w:val="17"/>
        <w:szCs w:val="17"/>
      </w:rPr>
      <w:t>22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1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4E2C" w14:textId="77777777" w:rsidR="001D6032" w:rsidRDefault="001D6032" w:rsidP="00C73720">
      <w:pPr>
        <w:spacing w:after="0" w:line="240" w:lineRule="auto"/>
      </w:pPr>
      <w:r>
        <w:separator/>
      </w:r>
    </w:p>
  </w:footnote>
  <w:footnote w:type="continuationSeparator" w:id="0">
    <w:p w14:paraId="6AF69A28" w14:textId="77777777" w:rsidR="001D6032" w:rsidRDefault="001D6032" w:rsidP="00C73720">
      <w:pPr>
        <w:spacing w:after="0" w:line="240" w:lineRule="auto"/>
      </w:pPr>
      <w:r>
        <w:continuationSeparator/>
      </w:r>
    </w:p>
  </w:footnote>
  <w:footnote w:id="1">
    <w:p w14:paraId="5F86BE93" w14:textId="77777777" w:rsidR="00A93E42" w:rsidRPr="00A93E42" w:rsidRDefault="00A93E42" w:rsidP="003E47A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A93E42">
        <w:rPr>
          <w:rStyle w:val="Rimandonotaapidipagina"/>
          <w:rFonts w:ascii="Verdana" w:hAnsi="Verdana"/>
          <w:sz w:val="16"/>
          <w:szCs w:val="16"/>
        </w:rPr>
        <w:footnoteRef/>
      </w:r>
      <w:r w:rsidRPr="00A93E42">
        <w:rPr>
          <w:rFonts w:ascii="Verdana" w:hAnsi="Verdana"/>
          <w:sz w:val="16"/>
          <w:szCs w:val="16"/>
        </w:rPr>
        <w:t xml:space="preserve"> Estratto della legge con riferimento alle parti di interesse per le elezioni politiche.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A93E42" w14:paraId="79F7DF4A" w14:textId="77777777" w:rsidTr="00401D30">
      <w:tc>
        <w:tcPr>
          <w:tcW w:w="3505" w:type="dxa"/>
          <w:vAlign w:val="center"/>
          <w:hideMark/>
        </w:tcPr>
        <w:p w14:paraId="3BA771C3" w14:textId="5C9CBD26" w:rsidR="00A93E42" w:rsidRDefault="00351BD4" w:rsidP="00401D3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noProof/>
            </w:rPr>
            <w:drawing>
              <wp:inline distT="0" distB="0" distL="0" distR="0" wp14:anchorId="04115551" wp14:editId="2802B73B">
                <wp:extent cx="1654810" cy="62992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21C4121E" w14:textId="77777777" w:rsidR="00A93E42" w:rsidRDefault="00A93E42" w:rsidP="00401D3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0438A97" wp14:editId="5A288518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3E0448" w14:textId="77777777" w:rsidR="00A93E42" w:rsidRDefault="00A93E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55"/>
    <w:rsid w:val="001D6032"/>
    <w:rsid w:val="001F3D03"/>
    <w:rsid w:val="002744BB"/>
    <w:rsid w:val="00351BD4"/>
    <w:rsid w:val="003946B2"/>
    <w:rsid w:val="003C7C0C"/>
    <w:rsid w:val="003E47A2"/>
    <w:rsid w:val="00586F2F"/>
    <w:rsid w:val="00780947"/>
    <w:rsid w:val="0088604E"/>
    <w:rsid w:val="00A93E42"/>
    <w:rsid w:val="00B50CA6"/>
    <w:rsid w:val="00B55155"/>
    <w:rsid w:val="00B950AD"/>
    <w:rsid w:val="00C73720"/>
    <w:rsid w:val="00D533B3"/>
    <w:rsid w:val="00D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24DA"/>
  <w15:docId w15:val="{0103D0C6-ABD5-44EE-AD53-7C965496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7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7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7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93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E42"/>
  </w:style>
  <w:style w:type="paragraph" w:styleId="Pidipagina">
    <w:name w:val="footer"/>
    <w:basedOn w:val="Normale"/>
    <w:link w:val="PidipaginaCarattere"/>
    <w:uiPriority w:val="99"/>
    <w:unhideWhenUsed/>
    <w:qFormat/>
    <w:rsid w:val="00A93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E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EC48-6A6A-4837-B976-00DE3CDE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2022-07-29T14:48:00Z</dcterms:created>
  <dcterms:modified xsi:type="dcterms:W3CDTF">2022-07-29T14:48:00Z</dcterms:modified>
</cp:coreProperties>
</file>