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26 maggio 1969, n. 241</w:t>
      </w:r>
      <w:bookmarkStart w:id="0" w:name="_GoBack"/>
      <w:bookmarkEnd w:id="0"/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C5E5F">
        <w:rPr>
          <w:rFonts w:ascii="Verdana" w:hAnsi="Verdana"/>
          <w:sz w:val="20"/>
          <w:szCs w:val="20"/>
        </w:rPr>
        <w:t>Agevolazioni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viaggio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le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elezioni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politiche, regionali,</w:t>
      </w:r>
      <w:r>
        <w:rPr>
          <w:rFonts w:ascii="Verdana" w:hAnsi="Verdana"/>
          <w:sz w:val="20"/>
          <w:szCs w:val="20"/>
        </w:rPr>
        <w:t xml:space="preserve"> </w:t>
      </w:r>
      <w:r w:rsidRPr="00FC5E5F">
        <w:rPr>
          <w:rFonts w:ascii="Verdana" w:hAnsi="Verdana"/>
          <w:sz w:val="20"/>
          <w:szCs w:val="20"/>
        </w:rPr>
        <w:t>provinciali e comunali.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C5E5F" w:rsidRPr="00FC5E5F" w:rsidRDefault="00FC5E5F" w:rsidP="00FC5E5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approvato;</w:t>
      </w:r>
    </w:p>
    <w:p w:rsidR="00FC5E5F" w:rsidRPr="00FC5E5F" w:rsidRDefault="00FC5E5F" w:rsidP="00FC5E5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IL PRESIDENTE DELLA REPUBBLICA</w:t>
      </w:r>
    </w:p>
    <w:p w:rsidR="00FC5E5F" w:rsidRPr="00FC5E5F" w:rsidRDefault="00FC5E5F" w:rsidP="00FC5E5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PROMULGA</w:t>
      </w:r>
    </w:p>
    <w:p w:rsidR="00FC5E5F" w:rsidRPr="00FC5E5F" w:rsidRDefault="00FC5E5F" w:rsidP="00FC5E5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la seguente legge:</w:t>
      </w:r>
    </w:p>
    <w:p w:rsid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C5E5F" w:rsidRPr="00FC5E5F" w:rsidRDefault="00FC5E5F" w:rsidP="00FC5E5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C5E5F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FC5E5F" w:rsidRPr="00FC5E5F" w:rsidRDefault="00FC5E5F" w:rsidP="00FC5E5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facilitazioni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di viaggio previste dagli articoli 116 e 117 del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per l'elezione della Camera dei deputati,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con decreto del Presidente della Repubblica 30 marzo 1957,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n. 361, sono estese alle elezioni dei consigli regionali, provinciali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 comunali.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oneri derivanti dalle facilitazioni tariffarie per le elezioni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comunali,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saranno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rimborsati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specifico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Azienda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autonoma delle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ferrovie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stabilite dalla legge 29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novembre 1957, n. 1155.</w:t>
      </w:r>
    </w:p>
    <w:p w:rsidR="00FC5E5F" w:rsidRPr="00FC5E5F" w:rsidRDefault="00FC5E5F" w:rsidP="00FC5E5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C5E5F" w:rsidRPr="00FC5E5F" w:rsidRDefault="00FC5E5F" w:rsidP="00FC5E5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FC5E5F" w:rsidRPr="00FC5E5F" w:rsidRDefault="00FC5E5F" w:rsidP="00FC5E5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Le facilitazioni per i viaggi sulle ferrovie dello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dagli articoli 116 e 117 del sopra richiamato testo unico delle leggi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per l'elezione della Camera dei deputati sono estese anche ai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viaggi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mare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effettuati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partecipanti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politiche, regionali,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mezzi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societ</w:t>
      </w:r>
      <w:r>
        <w:rPr>
          <w:rFonts w:ascii="Verdana" w:hAnsi="Verdana"/>
          <w:sz w:val="18"/>
          <w:szCs w:val="18"/>
        </w:rPr>
        <w:t>à</w:t>
      </w:r>
      <w:r w:rsidRPr="00FC5E5F">
        <w:rPr>
          <w:rFonts w:ascii="Verdana" w:hAnsi="Verdana"/>
          <w:sz w:val="18"/>
          <w:szCs w:val="18"/>
        </w:rPr>
        <w:t xml:space="preserve"> di navigazione concessionarie dei servizi da e per tutte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isole del territorio nazionale.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1-bis.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viaggi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effettuati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aereo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nazionale, è </w:t>
      </w:r>
      <w:r w:rsidRPr="00FC5E5F">
        <w:rPr>
          <w:rFonts w:ascii="Verdana" w:hAnsi="Verdana"/>
          <w:sz w:val="18"/>
          <w:szCs w:val="18"/>
        </w:rPr>
        <w:t>riconosciuta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un'agevolazione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viaggio di andata alla sede elettorale dove sono iscritti 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ritorno,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nella misura del 40 per cento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costo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biglietto.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L'importo</w:t>
      </w:r>
      <w:r>
        <w:rPr>
          <w:rFonts w:ascii="Verdana" w:hAnsi="Verdana"/>
          <w:sz w:val="18"/>
          <w:szCs w:val="18"/>
        </w:rPr>
        <w:t xml:space="preserve"> massimo rimborsabile non può</w:t>
      </w:r>
      <w:r w:rsidRPr="00FC5E5F">
        <w:rPr>
          <w:rFonts w:ascii="Verdana" w:hAnsi="Verdana"/>
          <w:sz w:val="18"/>
          <w:szCs w:val="18"/>
        </w:rPr>
        <w:t xml:space="preserve"> essere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40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viaggio di anda</w:t>
      </w:r>
      <w:r>
        <w:rPr>
          <w:rFonts w:ascii="Verdana" w:hAnsi="Verdana"/>
          <w:sz w:val="18"/>
          <w:szCs w:val="18"/>
        </w:rPr>
        <w:t>ta e ritorno per ogni elettore.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I noli introitati in meno dal vettore sono rimborsati dal Ministero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dell'interno e fanno carico sugli stanziamenti del relativo stato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previsione per le spese elettorali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FC5E5F">
        <w:rPr>
          <w:rFonts w:ascii="Verdana" w:hAnsi="Verdana"/>
          <w:sz w:val="18"/>
          <w:szCs w:val="18"/>
        </w:rPr>
        <w:t>.</w:t>
      </w:r>
    </w:p>
    <w:p w:rsidR="00FC5E5F" w:rsidRPr="00FC5E5F" w:rsidRDefault="00FC5E5F" w:rsidP="00FC5E5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C5E5F" w:rsidRPr="00FC5E5F" w:rsidRDefault="00FC5E5F" w:rsidP="00FC5E5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C5E5F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C5E5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in vigore il giorno successivo a quello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Gazzetta Ufficiale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italiana.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muni</w:t>
      </w:r>
      <w:r>
        <w:rPr>
          <w:rFonts w:ascii="Verdana" w:hAnsi="Verdana"/>
          <w:sz w:val="18"/>
          <w:szCs w:val="18"/>
        </w:rPr>
        <w:t>ta del sigillo dello Stato, sarà</w:t>
      </w:r>
      <w:r w:rsidRPr="00FC5E5F">
        <w:rPr>
          <w:rFonts w:ascii="Verdana" w:hAnsi="Verdana"/>
          <w:sz w:val="18"/>
          <w:szCs w:val="18"/>
        </w:rPr>
        <w:t xml:space="preserve"> inser</w:t>
      </w:r>
      <w:r>
        <w:rPr>
          <w:rFonts w:ascii="Verdana" w:hAnsi="Verdana"/>
          <w:sz w:val="18"/>
          <w:szCs w:val="18"/>
        </w:rPr>
        <w:t>i</w:t>
      </w:r>
      <w:r w:rsidRPr="00FC5E5F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ufficiale delle leggi e dei decreti della Repubblica</w:t>
      </w:r>
      <w:r>
        <w:rPr>
          <w:rFonts w:ascii="Verdana" w:hAnsi="Verdana"/>
          <w:sz w:val="18"/>
          <w:szCs w:val="18"/>
        </w:rPr>
        <w:t xml:space="preserve"> italiana. È </w:t>
      </w:r>
      <w:r w:rsidRPr="00FC5E5F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FC5E5F">
        <w:rPr>
          <w:rFonts w:ascii="Verdana" w:hAnsi="Verdana"/>
          <w:sz w:val="18"/>
          <w:szCs w:val="18"/>
        </w:rPr>
        <w:t>osservare come legge dello Stato.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857CB6">
        <w:rPr>
          <w:rFonts w:ascii="Verdana" w:hAnsi="Verdana"/>
          <w:sz w:val="18"/>
          <w:szCs w:val="18"/>
        </w:rPr>
        <w:t xml:space="preserve">Data a Roma, addì </w:t>
      </w:r>
      <w:r w:rsidRPr="00FC5E5F">
        <w:rPr>
          <w:rFonts w:ascii="Verdana" w:hAnsi="Verdana"/>
          <w:sz w:val="18"/>
          <w:szCs w:val="18"/>
        </w:rPr>
        <w:t>26 maggio 1969</w:t>
      </w:r>
    </w:p>
    <w:p w:rsidR="00FC5E5F" w:rsidRPr="00FC5E5F" w:rsidRDefault="00FC5E5F" w:rsidP="00E14F53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SARAGAT</w:t>
      </w:r>
    </w:p>
    <w:p w:rsidR="00FC5E5F" w:rsidRPr="00FC5E5F" w:rsidRDefault="00FC5E5F" w:rsidP="00E14F53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lastRenderedPageBreak/>
        <w:t>RUMOR - RESTIVO -</w:t>
      </w:r>
    </w:p>
    <w:p w:rsidR="00FC5E5F" w:rsidRPr="00FC5E5F" w:rsidRDefault="00FC5E5F" w:rsidP="00FC5E5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COLOMBO - MARIOTTI</w:t>
      </w:r>
    </w:p>
    <w:p w:rsidR="00FC5E5F" w:rsidRPr="00FC5E5F" w:rsidRDefault="00FC5E5F" w:rsidP="00FC5E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C5E5F">
        <w:rPr>
          <w:rFonts w:ascii="Verdana" w:hAnsi="Verdana"/>
          <w:sz w:val="18"/>
          <w:szCs w:val="18"/>
        </w:rPr>
        <w:t>Visto, il Guardasigilli: GAVA</w:t>
      </w:r>
    </w:p>
    <w:sectPr w:rsidR="00FC5E5F" w:rsidRPr="00FC5E5F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5F" w:rsidRDefault="00FC5E5F" w:rsidP="00FC5E5F">
      <w:pPr>
        <w:spacing w:after="0" w:line="240" w:lineRule="auto"/>
      </w:pPr>
      <w:r>
        <w:separator/>
      </w:r>
    </w:p>
  </w:endnote>
  <w:endnote w:type="continuationSeparator" w:id="0">
    <w:p w:rsidR="00FC5E5F" w:rsidRDefault="00FC5E5F" w:rsidP="00FC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5F" w:rsidRDefault="00FC5E5F" w:rsidP="00FC5E5F">
      <w:pPr>
        <w:spacing w:after="0" w:line="240" w:lineRule="auto"/>
      </w:pPr>
      <w:r>
        <w:separator/>
      </w:r>
    </w:p>
  </w:footnote>
  <w:footnote w:type="continuationSeparator" w:id="0">
    <w:p w:rsidR="00FC5E5F" w:rsidRDefault="00FC5E5F" w:rsidP="00FC5E5F">
      <w:pPr>
        <w:spacing w:after="0" w:line="240" w:lineRule="auto"/>
      </w:pPr>
      <w:r>
        <w:continuationSeparator/>
      </w:r>
    </w:p>
  </w:footnote>
  <w:footnote w:id="1">
    <w:p w:rsidR="00FC5E5F" w:rsidRPr="00FC5E5F" w:rsidRDefault="00FC5E5F" w:rsidP="00857CB6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FC5E5F">
        <w:rPr>
          <w:rStyle w:val="Rimandonotaapidipagina"/>
          <w:rFonts w:ascii="Verdana" w:hAnsi="Verdana"/>
          <w:sz w:val="16"/>
          <w:szCs w:val="16"/>
        </w:rPr>
        <w:footnoteRef/>
      </w:r>
      <w:r w:rsidRPr="00FC5E5F">
        <w:rPr>
          <w:rFonts w:ascii="Verdana" w:hAnsi="Verdana"/>
          <w:sz w:val="16"/>
          <w:szCs w:val="16"/>
        </w:rPr>
        <w:t xml:space="preserve"> La L. 27 dicembre 2001, n. 459 ha disposto (con l'art. 20 comma 1)</w:t>
      </w:r>
      <w:r>
        <w:rPr>
          <w:rFonts w:ascii="Verdana" w:hAnsi="Verdana"/>
          <w:sz w:val="16"/>
          <w:szCs w:val="16"/>
        </w:rPr>
        <w:t xml:space="preserve"> </w:t>
      </w:r>
      <w:r w:rsidRPr="00FC5E5F">
        <w:rPr>
          <w:rFonts w:ascii="Verdana" w:hAnsi="Verdana"/>
          <w:sz w:val="16"/>
          <w:szCs w:val="16"/>
        </w:rPr>
        <w:t>che sono abolite le agevolazioni di viaggio previste dall'articolo 2</w:t>
      </w:r>
      <w:r>
        <w:rPr>
          <w:rFonts w:ascii="Verdana" w:hAnsi="Verdana"/>
          <w:sz w:val="16"/>
          <w:szCs w:val="16"/>
        </w:rPr>
        <w:t xml:space="preserve"> </w:t>
      </w:r>
      <w:r w:rsidRPr="00FC5E5F">
        <w:rPr>
          <w:rFonts w:ascii="Verdana" w:hAnsi="Verdana"/>
          <w:sz w:val="16"/>
          <w:szCs w:val="16"/>
        </w:rPr>
        <w:t>della legge 26 maggio 1969, n. 241, limitatamente alle elezioni della</w:t>
      </w:r>
      <w:r>
        <w:rPr>
          <w:rFonts w:ascii="Verdana" w:hAnsi="Verdana"/>
          <w:sz w:val="16"/>
          <w:szCs w:val="16"/>
        </w:rPr>
        <w:t xml:space="preserve"> </w:t>
      </w:r>
      <w:r w:rsidRPr="00FC5E5F">
        <w:rPr>
          <w:rFonts w:ascii="Verdana" w:hAnsi="Verdana"/>
          <w:sz w:val="16"/>
          <w:szCs w:val="16"/>
        </w:rPr>
        <w:t>Camera dei deputati e del Senato della Repubblica.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857CB6" w:rsidTr="00EE1AB0">
      <w:tc>
        <w:tcPr>
          <w:tcW w:w="3505" w:type="dxa"/>
          <w:vAlign w:val="center"/>
          <w:hideMark/>
        </w:tcPr>
        <w:p w:rsidR="00857CB6" w:rsidRDefault="00857CB6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57829AB" wp14:editId="4DE36B2C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857CB6" w:rsidRDefault="00857CB6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8935FF6" wp14:editId="38D52633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7CB6" w:rsidRDefault="00857C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5F"/>
    <w:rsid w:val="00857CB6"/>
    <w:rsid w:val="009A3353"/>
    <w:rsid w:val="00D85C1C"/>
    <w:rsid w:val="00E14F53"/>
    <w:rsid w:val="00E72BD9"/>
    <w:rsid w:val="00E84F39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C5E5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5E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5E5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5E5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C5E5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5E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5E5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5E5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DAA1-584B-45B7-A0B7-2F5F0CA7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2018-01-08T16:56:00Z</dcterms:created>
  <dcterms:modified xsi:type="dcterms:W3CDTF">2018-01-08T17:21:00Z</dcterms:modified>
</cp:coreProperties>
</file>