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F9" w:rsidRPr="00DD2FF9" w:rsidRDefault="00DD2FF9" w:rsidP="00ED1E74">
      <w:pPr>
        <w:tabs>
          <w:tab w:val="left" w:pos="426"/>
        </w:tabs>
        <w:jc w:val="both"/>
        <w:rPr>
          <w:rFonts w:ascii="Verdana" w:hAnsi="Verdana"/>
          <w:b/>
          <w:color w:val="4E3F85"/>
          <w:sz w:val="20"/>
          <w:szCs w:val="20"/>
        </w:rPr>
      </w:pPr>
      <w:r w:rsidRPr="00DD2FF9">
        <w:rPr>
          <w:rFonts w:ascii="Verdana" w:hAnsi="Verdana"/>
          <w:b/>
          <w:color w:val="4E3F85"/>
          <w:sz w:val="20"/>
          <w:szCs w:val="20"/>
        </w:rPr>
        <w:t xml:space="preserve">LEGGE 27 dicembre 2013, n. 147 </w:t>
      </w:r>
    </w:p>
    <w:p w:rsidR="00DD2FF9" w:rsidRPr="0095790C" w:rsidRDefault="00DD2FF9" w:rsidP="00ED1E74">
      <w:pPr>
        <w:tabs>
          <w:tab w:val="left" w:pos="426"/>
        </w:tabs>
        <w:rPr>
          <w:rFonts w:ascii="Verdana" w:hAnsi="Verdana"/>
          <w:sz w:val="20"/>
          <w:szCs w:val="20"/>
        </w:rPr>
      </w:pPr>
      <w:r w:rsidRPr="0095790C">
        <w:rPr>
          <w:rFonts w:ascii="Verdana" w:hAnsi="Verdana"/>
          <w:sz w:val="20"/>
          <w:szCs w:val="20"/>
        </w:rPr>
        <w:t>Disposizioni per la formazione del bilancio annuale e pluriennale dello Stato (Legge</w:t>
      </w:r>
      <w:r w:rsidR="00656293" w:rsidRPr="0095790C">
        <w:rPr>
          <w:rFonts w:ascii="Verdana" w:hAnsi="Verdana"/>
          <w:sz w:val="20"/>
          <w:szCs w:val="20"/>
        </w:rPr>
        <w:t xml:space="preserve"> di stabilità 2014). (13G00191)</w:t>
      </w:r>
      <w:r w:rsidR="00656293" w:rsidRPr="0095790C">
        <w:rPr>
          <w:rStyle w:val="Rimandonotaapidipagina"/>
          <w:rFonts w:ascii="Verdana" w:hAnsi="Verdana"/>
          <w:sz w:val="20"/>
          <w:szCs w:val="20"/>
        </w:rPr>
        <w:footnoteReference w:id="1"/>
      </w:r>
    </w:p>
    <w:p w:rsidR="00DD2FF9" w:rsidRPr="00DD2FF9" w:rsidRDefault="00DD2FF9" w:rsidP="00ED1E74">
      <w:pPr>
        <w:tabs>
          <w:tab w:val="left" w:pos="426"/>
        </w:tabs>
        <w:rPr>
          <w:rFonts w:ascii="Verdana" w:hAnsi="Verdana"/>
          <w:sz w:val="18"/>
          <w:szCs w:val="18"/>
        </w:rPr>
      </w:pPr>
    </w:p>
    <w:p w:rsidR="00DD2FF9" w:rsidRPr="00DD2FF9" w:rsidRDefault="00DD2FF9" w:rsidP="00ED1E74">
      <w:pPr>
        <w:tabs>
          <w:tab w:val="left" w:pos="426"/>
        </w:tabs>
        <w:jc w:val="center"/>
        <w:rPr>
          <w:rFonts w:ascii="Verdana" w:hAnsi="Verdana"/>
          <w:sz w:val="18"/>
          <w:szCs w:val="18"/>
        </w:rPr>
      </w:pPr>
      <w:r w:rsidRPr="00DD2FF9">
        <w:rPr>
          <w:rFonts w:ascii="Verdana" w:hAnsi="Verdana"/>
          <w:sz w:val="18"/>
          <w:szCs w:val="18"/>
        </w:rPr>
        <w:t>La</w:t>
      </w:r>
      <w:r>
        <w:rPr>
          <w:rFonts w:ascii="Verdana" w:hAnsi="Verdana"/>
          <w:sz w:val="18"/>
          <w:szCs w:val="18"/>
        </w:rPr>
        <w:t xml:space="preserve"> </w:t>
      </w:r>
      <w:r w:rsidRPr="00DD2FF9">
        <w:rPr>
          <w:rFonts w:ascii="Verdana" w:hAnsi="Verdana"/>
          <w:sz w:val="18"/>
          <w:szCs w:val="18"/>
        </w:rPr>
        <w:t>Camera</w:t>
      </w:r>
      <w:r>
        <w:rPr>
          <w:rFonts w:ascii="Verdana" w:hAnsi="Verdana"/>
          <w:sz w:val="18"/>
          <w:szCs w:val="18"/>
        </w:rPr>
        <w:t xml:space="preserve"> </w:t>
      </w:r>
      <w:r w:rsidRPr="00DD2FF9">
        <w:rPr>
          <w:rFonts w:ascii="Verdana" w:hAnsi="Verdana"/>
          <w:sz w:val="18"/>
          <w:szCs w:val="18"/>
        </w:rPr>
        <w:t>dei</w:t>
      </w:r>
      <w:r>
        <w:rPr>
          <w:rFonts w:ascii="Verdana" w:hAnsi="Verdana"/>
          <w:sz w:val="18"/>
          <w:szCs w:val="18"/>
        </w:rPr>
        <w:t xml:space="preserve"> </w:t>
      </w:r>
      <w:r w:rsidRPr="00DD2FF9">
        <w:rPr>
          <w:rFonts w:ascii="Verdana" w:hAnsi="Verdana"/>
          <w:sz w:val="18"/>
          <w:szCs w:val="18"/>
        </w:rPr>
        <w:t>deputati</w:t>
      </w:r>
      <w:r>
        <w:rPr>
          <w:rFonts w:ascii="Verdana" w:hAnsi="Verdana"/>
          <w:sz w:val="18"/>
          <w:szCs w:val="18"/>
        </w:rPr>
        <w:t xml:space="preserve"> </w:t>
      </w:r>
      <w:r w:rsidRPr="00DD2FF9">
        <w:rPr>
          <w:rFonts w:ascii="Verdana" w:hAnsi="Verdana"/>
          <w:sz w:val="18"/>
          <w:szCs w:val="18"/>
        </w:rPr>
        <w:t>ed</w:t>
      </w:r>
      <w:r>
        <w:rPr>
          <w:rFonts w:ascii="Verdana" w:hAnsi="Verdana"/>
          <w:sz w:val="18"/>
          <w:szCs w:val="18"/>
        </w:rPr>
        <w:t xml:space="preserve"> </w:t>
      </w:r>
      <w:r w:rsidRPr="00DD2FF9">
        <w:rPr>
          <w:rFonts w:ascii="Verdana" w:hAnsi="Verdana"/>
          <w:sz w:val="18"/>
          <w:szCs w:val="18"/>
        </w:rPr>
        <w:t>il</w:t>
      </w:r>
      <w:r>
        <w:rPr>
          <w:rFonts w:ascii="Verdana" w:hAnsi="Verdana"/>
          <w:sz w:val="18"/>
          <w:szCs w:val="18"/>
        </w:rPr>
        <w:t xml:space="preserve"> </w:t>
      </w:r>
      <w:r w:rsidRPr="00DD2FF9">
        <w:rPr>
          <w:rFonts w:ascii="Verdana" w:hAnsi="Verdana"/>
          <w:sz w:val="18"/>
          <w:szCs w:val="18"/>
        </w:rPr>
        <w:t>Senato</w:t>
      </w:r>
      <w:r>
        <w:rPr>
          <w:rFonts w:ascii="Verdana" w:hAnsi="Verdana"/>
          <w:sz w:val="18"/>
          <w:szCs w:val="18"/>
        </w:rPr>
        <w:t xml:space="preserve"> </w:t>
      </w:r>
      <w:r w:rsidRPr="00DD2FF9">
        <w:rPr>
          <w:rFonts w:ascii="Verdana" w:hAnsi="Verdana"/>
          <w:sz w:val="18"/>
          <w:szCs w:val="18"/>
        </w:rPr>
        <w:t>della</w:t>
      </w:r>
      <w:r>
        <w:rPr>
          <w:rFonts w:ascii="Verdana" w:hAnsi="Verdana"/>
          <w:sz w:val="18"/>
          <w:szCs w:val="18"/>
        </w:rPr>
        <w:t xml:space="preserve"> </w:t>
      </w:r>
      <w:r w:rsidRPr="00DD2FF9">
        <w:rPr>
          <w:rFonts w:ascii="Verdana" w:hAnsi="Verdana"/>
          <w:sz w:val="18"/>
          <w:szCs w:val="18"/>
        </w:rPr>
        <w:t>Repubblica</w:t>
      </w:r>
      <w:r>
        <w:rPr>
          <w:rFonts w:ascii="Verdana" w:hAnsi="Verdana"/>
          <w:sz w:val="18"/>
          <w:szCs w:val="18"/>
        </w:rPr>
        <w:t xml:space="preserve"> </w:t>
      </w:r>
      <w:r w:rsidRPr="00DD2FF9">
        <w:rPr>
          <w:rFonts w:ascii="Verdana" w:hAnsi="Verdana"/>
          <w:sz w:val="18"/>
          <w:szCs w:val="18"/>
        </w:rPr>
        <w:t>hanno</w:t>
      </w:r>
      <w:r>
        <w:rPr>
          <w:rFonts w:ascii="Verdana" w:hAnsi="Verdana"/>
          <w:sz w:val="18"/>
          <w:szCs w:val="18"/>
        </w:rPr>
        <w:t xml:space="preserve"> </w:t>
      </w:r>
      <w:r w:rsidRPr="00DD2FF9">
        <w:rPr>
          <w:rFonts w:ascii="Verdana" w:hAnsi="Verdana"/>
          <w:sz w:val="18"/>
          <w:szCs w:val="18"/>
        </w:rPr>
        <w:t>approvato;</w:t>
      </w:r>
    </w:p>
    <w:p w:rsidR="00DD2FF9" w:rsidRPr="00DD2FF9" w:rsidRDefault="00DD2FF9" w:rsidP="00ED1E74">
      <w:pPr>
        <w:tabs>
          <w:tab w:val="left" w:pos="426"/>
        </w:tabs>
        <w:jc w:val="center"/>
        <w:rPr>
          <w:rFonts w:ascii="Verdana" w:hAnsi="Verdana"/>
          <w:sz w:val="18"/>
          <w:szCs w:val="18"/>
        </w:rPr>
      </w:pPr>
      <w:r w:rsidRPr="00DD2FF9">
        <w:rPr>
          <w:rFonts w:ascii="Verdana" w:hAnsi="Verdana"/>
          <w:sz w:val="18"/>
          <w:szCs w:val="18"/>
        </w:rPr>
        <w:t>IL PRESIDENTE DELLA REPUBBLICA</w:t>
      </w:r>
    </w:p>
    <w:p w:rsidR="00DD2FF9" w:rsidRPr="00DD2FF9" w:rsidRDefault="00DD2FF9" w:rsidP="00ED1E74">
      <w:pPr>
        <w:tabs>
          <w:tab w:val="left" w:pos="426"/>
        </w:tabs>
        <w:jc w:val="center"/>
        <w:rPr>
          <w:rFonts w:ascii="Verdana" w:hAnsi="Verdana"/>
          <w:sz w:val="18"/>
          <w:szCs w:val="18"/>
        </w:rPr>
      </w:pPr>
      <w:r w:rsidRPr="00DD2FF9">
        <w:rPr>
          <w:rFonts w:ascii="Verdana" w:hAnsi="Verdana"/>
          <w:sz w:val="18"/>
          <w:szCs w:val="18"/>
        </w:rPr>
        <w:t>PROMULGA</w:t>
      </w:r>
    </w:p>
    <w:p w:rsidR="00DD2FF9" w:rsidRPr="00DD2FF9" w:rsidRDefault="00DD2FF9" w:rsidP="00ED1E74">
      <w:pPr>
        <w:tabs>
          <w:tab w:val="left" w:pos="426"/>
        </w:tabs>
        <w:jc w:val="center"/>
        <w:rPr>
          <w:rFonts w:ascii="Verdana" w:hAnsi="Verdana"/>
          <w:sz w:val="18"/>
          <w:szCs w:val="18"/>
        </w:rPr>
      </w:pPr>
      <w:r w:rsidRPr="00DD2FF9">
        <w:rPr>
          <w:rFonts w:ascii="Verdana" w:hAnsi="Verdana"/>
          <w:sz w:val="18"/>
          <w:szCs w:val="18"/>
        </w:rPr>
        <w:t>la seguente legge:</w:t>
      </w:r>
    </w:p>
    <w:p w:rsidR="00E84F39" w:rsidRPr="00DD2FF9" w:rsidRDefault="00E84F39" w:rsidP="00ED1E74">
      <w:pPr>
        <w:tabs>
          <w:tab w:val="left" w:pos="426"/>
        </w:tabs>
        <w:rPr>
          <w:rFonts w:ascii="Verdana" w:hAnsi="Verdana"/>
          <w:sz w:val="18"/>
          <w:szCs w:val="18"/>
        </w:rPr>
      </w:pPr>
    </w:p>
    <w:p w:rsidR="00DD2FF9" w:rsidRPr="00DD2FF9" w:rsidRDefault="00DD2FF9" w:rsidP="00ED1E74">
      <w:pPr>
        <w:tabs>
          <w:tab w:val="left" w:pos="426"/>
        </w:tabs>
        <w:spacing w:after="0"/>
        <w:jc w:val="both"/>
        <w:rPr>
          <w:rFonts w:ascii="Verdana" w:hAnsi="Verdana"/>
          <w:b/>
          <w:color w:val="1F497D" w:themeColor="text2"/>
          <w:sz w:val="18"/>
          <w:szCs w:val="18"/>
        </w:rPr>
      </w:pPr>
      <w:r w:rsidRPr="00DD2FF9">
        <w:rPr>
          <w:rFonts w:ascii="Verdana" w:hAnsi="Verdana"/>
          <w:b/>
          <w:color w:val="1F497D" w:themeColor="text2"/>
          <w:sz w:val="18"/>
          <w:szCs w:val="18"/>
        </w:rPr>
        <w:t>Art. 1</w:t>
      </w:r>
    </w:p>
    <w:p w:rsidR="00DD2FF9" w:rsidRPr="00DD2FF9" w:rsidRDefault="00DD2FF9" w:rsidP="00ED1E74">
      <w:pPr>
        <w:tabs>
          <w:tab w:val="left" w:pos="426"/>
        </w:tabs>
        <w:spacing w:after="120"/>
        <w:jc w:val="both"/>
        <w:rPr>
          <w:rFonts w:ascii="Verdana" w:hAnsi="Verdana"/>
          <w:i/>
          <w:sz w:val="18"/>
          <w:szCs w:val="18"/>
        </w:rPr>
      </w:pPr>
      <w:r>
        <w:rPr>
          <w:rFonts w:ascii="Verdana" w:hAnsi="Verdana"/>
          <w:sz w:val="18"/>
          <w:szCs w:val="18"/>
        </w:rPr>
        <w:t xml:space="preserve">1.-397. </w:t>
      </w:r>
      <w:r>
        <w:rPr>
          <w:rFonts w:ascii="Verdana" w:hAnsi="Verdana"/>
          <w:i/>
          <w:sz w:val="18"/>
          <w:szCs w:val="18"/>
        </w:rPr>
        <w:t>(Omissis)</w:t>
      </w:r>
    </w:p>
    <w:p w:rsidR="004604C0" w:rsidRDefault="00B952D1" w:rsidP="00ED1E74">
      <w:pPr>
        <w:tabs>
          <w:tab w:val="left" w:pos="426"/>
        </w:tabs>
        <w:spacing w:after="120"/>
        <w:jc w:val="both"/>
        <w:rPr>
          <w:rFonts w:ascii="Verdana" w:hAnsi="Verdana"/>
          <w:sz w:val="18"/>
          <w:szCs w:val="18"/>
        </w:rPr>
      </w:pPr>
      <w:r w:rsidRPr="00B952D1">
        <w:rPr>
          <w:rFonts w:ascii="Verdana" w:hAnsi="Verdana"/>
          <w:sz w:val="18"/>
          <w:szCs w:val="18"/>
        </w:rPr>
        <w:t>398.</w:t>
      </w:r>
      <w:r w:rsidR="004604C0">
        <w:rPr>
          <w:rFonts w:ascii="Verdana" w:hAnsi="Verdana"/>
          <w:sz w:val="18"/>
          <w:szCs w:val="18"/>
        </w:rPr>
        <w:t xml:space="preserve"> </w:t>
      </w:r>
      <w:r w:rsidRPr="00B952D1">
        <w:rPr>
          <w:rFonts w:ascii="Verdana" w:hAnsi="Verdana"/>
          <w:sz w:val="18"/>
          <w:szCs w:val="18"/>
        </w:rPr>
        <w:t xml:space="preserve">In relazione alle spese per consultazioni elettorali, le risorse stanziate nel «Fondo da ripartire per fronteggiare le spese derivanti dalle elezioni politiche, amministrative, del Parlamento europeo e dall'attuazione dei referendum» dello stato di previsione del Ministero dell'economia e delle finanze sono ridotte di 100 milioni di euro a decorrere dall'anno 2014. </w:t>
      </w:r>
    </w:p>
    <w:p w:rsidR="004604C0" w:rsidRDefault="00B952D1" w:rsidP="00ED1E74">
      <w:pPr>
        <w:tabs>
          <w:tab w:val="left" w:pos="426"/>
        </w:tabs>
        <w:spacing w:after="120"/>
        <w:jc w:val="both"/>
        <w:rPr>
          <w:rFonts w:ascii="Verdana" w:hAnsi="Verdana"/>
          <w:sz w:val="18"/>
          <w:szCs w:val="18"/>
        </w:rPr>
      </w:pPr>
      <w:r w:rsidRPr="00B952D1">
        <w:rPr>
          <w:rFonts w:ascii="Verdana" w:hAnsi="Verdana"/>
          <w:sz w:val="18"/>
          <w:szCs w:val="18"/>
        </w:rPr>
        <w:t xml:space="preserve">399. A decorrere dal 2014 le operazioni di votazione in occasione delle consultazioni elettorali o referendarie si svolgono nella sola giornata della domenica, dalle ore 7 alle ore 23. Conseguentemente all'articolo 73, secondo comma, del testo unico di cui al decreto del Presidente della Repubblica 30 marzo 1957, n. 361, all'articolo 22, comma 6, del testo unico di cui al decreto legislativo 20 dicembre 1993, n. 533, e all'articolo 2, primo comma, lettera </w:t>
      </w:r>
      <w:r w:rsidRPr="004604C0">
        <w:rPr>
          <w:rFonts w:ascii="Verdana" w:hAnsi="Verdana"/>
          <w:i/>
          <w:sz w:val="18"/>
          <w:szCs w:val="18"/>
        </w:rPr>
        <w:t>c)</w:t>
      </w:r>
      <w:r w:rsidRPr="00B952D1">
        <w:rPr>
          <w:rFonts w:ascii="Verdana" w:hAnsi="Verdana"/>
          <w:sz w:val="18"/>
          <w:szCs w:val="18"/>
        </w:rPr>
        <w:t>, del decreto-legge 3 maggio 1976, n. 161, convertito, con modificazioni, dalla legge 14 maggio 19</w:t>
      </w:r>
      <w:r w:rsidR="004604C0">
        <w:rPr>
          <w:rFonts w:ascii="Verdana" w:hAnsi="Verdana"/>
          <w:sz w:val="18"/>
          <w:szCs w:val="18"/>
        </w:rPr>
        <w:t>76, n. 240, la parola: «martedì» è</w:t>
      </w:r>
      <w:r w:rsidRPr="00B952D1">
        <w:rPr>
          <w:rFonts w:ascii="Verdana" w:hAnsi="Verdana"/>
          <w:sz w:val="18"/>
          <w:szCs w:val="18"/>
        </w:rPr>
        <w:t xml:space="preserve"> sos</w:t>
      </w:r>
      <w:r w:rsidR="004604C0">
        <w:rPr>
          <w:rFonts w:ascii="Verdana" w:hAnsi="Verdana"/>
          <w:sz w:val="18"/>
          <w:szCs w:val="18"/>
        </w:rPr>
        <w:t>tituita dalla seguente: «lunedì</w:t>
      </w:r>
      <w:r w:rsidRPr="00B952D1">
        <w:rPr>
          <w:rFonts w:ascii="Verdana" w:hAnsi="Verdana"/>
          <w:sz w:val="18"/>
          <w:szCs w:val="18"/>
        </w:rPr>
        <w:t xml:space="preserve">»; all'articolo 5, primo comma, lettera </w:t>
      </w:r>
      <w:r w:rsidRPr="004604C0">
        <w:rPr>
          <w:rFonts w:ascii="Verdana" w:hAnsi="Verdana"/>
          <w:i/>
          <w:sz w:val="18"/>
          <w:szCs w:val="18"/>
        </w:rPr>
        <w:t>b)</w:t>
      </w:r>
      <w:r w:rsidRPr="00B952D1">
        <w:rPr>
          <w:rFonts w:ascii="Verdana" w:hAnsi="Verdana"/>
          <w:sz w:val="18"/>
          <w:szCs w:val="18"/>
        </w:rPr>
        <w:t>, del citato decreto-legge n. 1</w:t>
      </w:r>
      <w:r w:rsidR="004604C0">
        <w:rPr>
          <w:rFonts w:ascii="Verdana" w:hAnsi="Verdana"/>
          <w:sz w:val="18"/>
          <w:szCs w:val="18"/>
        </w:rPr>
        <w:t>61 del 1976 le parole: «martedì</w:t>
      </w:r>
      <w:r w:rsidRPr="00B952D1">
        <w:rPr>
          <w:rFonts w:ascii="Verdana" w:hAnsi="Verdana"/>
          <w:sz w:val="18"/>
          <w:szCs w:val="18"/>
        </w:rPr>
        <w:t xml:space="preserve"> successivo, con inizio alle ore dieci» sono sos</w:t>
      </w:r>
      <w:r w:rsidR="004604C0">
        <w:rPr>
          <w:rFonts w:ascii="Verdana" w:hAnsi="Verdana"/>
          <w:sz w:val="18"/>
          <w:szCs w:val="18"/>
        </w:rPr>
        <w:t>tituite dalle seguenti: «lunedì</w:t>
      </w:r>
      <w:r w:rsidRPr="00B952D1">
        <w:rPr>
          <w:rFonts w:ascii="Verdana" w:hAnsi="Verdana"/>
          <w:sz w:val="18"/>
          <w:szCs w:val="18"/>
        </w:rPr>
        <w:t xml:space="preserve"> successivo, con inizio alle ore 14»; all'articolo 20, secondo comma, lettere </w:t>
      </w:r>
      <w:r w:rsidRPr="004604C0">
        <w:rPr>
          <w:rFonts w:ascii="Verdana" w:hAnsi="Verdana"/>
          <w:i/>
          <w:sz w:val="18"/>
          <w:szCs w:val="18"/>
        </w:rPr>
        <w:t>b)</w:t>
      </w:r>
      <w:r w:rsidRPr="00B952D1">
        <w:rPr>
          <w:rFonts w:ascii="Verdana" w:hAnsi="Verdana"/>
          <w:sz w:val="18"/>
          <w:szCs w:val="18"/>
        </w:rPr>
        <w:t xml:space="preserve"> e </w:t>
      </w:r>
      <w:r w:rsidRPr="004604C0">
        <w:rPr>
          <w:rFonts w:ascii="Verdana" w:hAnsi="Verdana"/>
          <w:i/>
          <w:sz w:val="18"/>
          <w:szCs w:val="18"/>
        </w:rPr>
        <w:t>c)</w:t>
      </w:r>
      <w:r w:rsidRPr="00B952D1">
        <w:rPr>
          <w:rFonts w:ascii="Verdana" w:hAnsi="Verdana"/>
          <w:sz w:val="18"/>
          <w:szCs w:val="18"/>
        </w:rPr>
        <w:t xml:space="preserve">, della legge 17 febbraio 1968, n. 108, le </w:t>
      </w:r>
      <w:r w:rsidR="004604C0">
        <w:rPr>
          <w:rFonts w:ascii="Verdana" w:hAnsi="Verdana"/>
          <w:sz w:val="18"/>
          <w:szCs w:val="18"/>
        </w:rPr>
        <w:t>parole: «alle ore 8 del martedì</w:t>
      </w:r>
      <w:r w:rsidRPr="00B952D1">
        <w:rPr>
          <w:rFonts w:ascii="Verdana" w:hAnsi="Verdana"/>
          <w:sz w:val="18"/>
          <w:szCs w:val="18"/>
        </w:rPr>
        <w:t>» sono sostituite dalle se</w:t>
      </w:r>
      <w:r w:rsidR="004604C0">
        <w:rPr>
          <w:rFonts w:ascii="Verdana" w:hAnsi="Verdana"/>
          <w:sz w:val="18"/>
          <w:szCs w:val="18"/>
        </w:rPr>
        <w:t>guenti: «alle ore 14 del lunedì</w:t>
      </w:r>
      <w:r w:rsidRPr="00B952D1">
        <w:rPr>
          <w:rFonts w:ascii="Verdana" w:hAnsi="Verdana"/>
          <w:sz w:val="18"/>
          <w:szCs w:val="18"/>
        </w:rPr>
        <w:t xml:space="preserve">» e, alla medesima lettera </w:t>
      </w:r>
      <w:r w:rsidRPr="004604C0">
        <w:rPr>
          <w:rFonts w:ascii="Verdana" w:hAnsi="Verdana"/>
          <w:i/>
          <w:sz w:val="18"/>
          <w:szCs w:val="18"/>
        </w:rPr>
        <w:t>c)</w:t>
      </w:r>
      <w:r w:rsidRPr="00B952D1">
        <w:rPr>
          <w:rFonts w:ascii="Verdana" w:hAnsi="Verdana"/>
          <w:sz w:val="18"/>
          <w:szCs w:val="18"/>
        </w:rPr>
        <w:t>, le parole: «entro le ore 16» sono sostituite dalle seguenti: «entro le ore 24» e le parole: «entro le ore 20» sono sostituite dalle seguent</w:t>
      </w:r>
      <w:r w:rsidR="004604C0">
        <w:rPr>
          <w:rFonts w:ascii="Verdana" w:hAnsi="Verdana"/>
          <w:sz w:val="18"/>
          <w:szCs w:val="18"/>
        </w:rPr>
        <w:t>i: «entro le ore 10 del martedì</w:t>
      </w:r>
      <w:r w:rsidRPr="00B952D1">
        <w:rPr>
          <w:rFonts w:ascii="Verdana" w:hAnsi="Verdana"/>
          <w:sz w:val="18"/>
          <w:szCs w:val="18"/>
        </w:rPr>
        <w:t>».</w:t>
      </w:r>
    </w:p>
    <w:p w:rsidR="004604C0" w:rsidRDefault="00B952D1" w:rsidP="00ED1E74">
      <w:pPr>
        <w:tabs>
          <w:tab w:val="left" w:pos="426"/>
        </w:tabs>
        <w:spacing w:after="60"/>
        <w:jc w:val="both"/>
        <w:rPr>
          <w:rFonts w:ascii="Verdana" w:hAnsi="Verdana"/>
          <w:sz w:val="18"/>
          <w:szCs w:val="18"/>
        </w:rPr>
      </w:pPr>
      <w:r w:rsidRPr="00B952D1">
        <w:rPr>
          <w:rFonts w:ascii="Verdana" w:hAnsi="Verdana"/>
          <w:sz w:val="18"/>
          <w:szCs w:val="18"/>
        </w:rPr>
        <w:t xml:space="preserve">400. Ai fini del raggiungimento degli obiettivi di risparmio indicati al comma 398: </w:t>
      </w:r>
    </w:p>
    <w:p w:rsidR="004604C0" w:rsidRDefault="00B952D1" w:rsidP="00ED1E74">
      <w:pPr>
        <w:tabs>
          <w:tab w:val="left" w:pos="426"/>
        </w:tabs>
        <w:spacing w:after="60"/>
        <w:jc w:val="both"/>
        <w:rPr>
          <w:rFonts w:ascii="Verdana" w:hAnsi="Verdana"/>
          <w:sz w:val="18"/>
          <w:szCs w:val="18"/>
        </w:rPr>
      </w:pPr>
      <w:r w:rsidRPr="004604C0">
        <w:rPr>
          <w:rFonts w:ascii="Verdana" w:hAnsi="Verdana"/>
          <w:i/>
          <w:sz w:val="18"/>
          <w:szCs w:val="18"/>
        </w:rPr>
        <w:t>a)</w:t>
      </w:r>
      <w:r w:rsidRPr="00B952D1">
        <w:rPr>
          <w:rFonts w:ascii="Verdana" w:hAnsi="Verdana"/>
          <w:sz w:val="18"/>
          <w:szCs w:val="18"/>
        </w:rPr>
        <w:t xml:space="preserve"> all'articolo 55, comma 8, della legge 27 dicembre 1997, n. 449, al secondo periodo, le parole: «in occasione delle convocazioni dei comizi elettorali» sono sostituite dalle seguenti: «con cadenza triennale entro il 31 gennaio del primo anno di ciascun triennio»; </w:t>
      </w:r>
    </w:p>
    <w:p w:rsidR="004604C0" w:rsidRDefault="00B952D1" w:rsidP="00ED1E74">
      <w:pPr>
        <w:tabs>
          <w:tab w:val="left" w:pos="426"/>
        </w:tabs>
        <w:spacing w:after="20"/>
        <w:jc w:val="both"/>
        <w:rPr>
          <w:rFonts w:ascii="Verdana" w:hAnsi="Verdana"/>
          <w:sz w:val="18"/>
          <w:szCs w:val="18"/>
        </w:rPr>
      </w:pPr>
      <w:r w:rsidRPr="004604C0">
        <w:rPr>
          <w:rFonts w:ascii="Verdana" w:hAnsi="Verdana"/>
          <w:i/>
          <w:sz w:val="18"/>
          <w:szCs w:val="18"/>
        </w:rPr>
        <w:t>b)</w:t>
      </w:r>
      <w:r w:rsidRPr="00B952D1">
        <w:rPr>
          <w:rFonts w:ascii="Verdana" w:hAnsi="Verdana"/>
          <w:sz w:val="18"/>
          <w:szCs w:val="18"/>
        </w:rPr>
        <w:t xml:space="preserve"> all'articolo 17 della legge 23 aprile 1976, n. 136, sono apportate le seguenti modificazioni: </w:t>
      </w:r>
    </w:p>
    <w:p w:rsidR="004604C0" w:rsidRDefault="00B952D1" w:rsidP="00ED1E74">
      <w:pPr>
        <w:tabs>
          <w:tab w:val="left" w:pos="426"/>
        </w:tabs>
        <w:spacing w:after="20"/>
        <w:ind w:left="426"/>
        <w:jc w:val="both"/>
        <w:rPr>
          <w:rFonts w:ascii="Verdana" w:hAnsi="Verdana"/>
          <w:sz w:val="18"/>
          <w:szCs w:val="18"/>
        </w:rPr>
      </w:pPr>
      <w:r w:rsidRPr="004604C0">
        <w:rPr>
          <w:rFonts w:ascii="Verdana" w:hAnsi="Verdana"/>
          <w:i/>
          <w:sz w:val="18"/>
          <w:szCs w:val="18"/>
        </w:rPr>
        <w:t>1)</w:t>
      </w:r>
      <w:r w:rsidRPr="00B952D1">
        <w:rPr>
          <w:rFonts w:ascii="Verdana" w:hAnsi="Verdana"/>
          <w:sz w:val="18"/>
          <w:szCs w:val="18"/>
        </w:rPr>
        <w:t xml:space="preserve"> al primo comma, sono aggiunte, in fine, le seguenti parole: «nei limiti massimi fissati dal decreto previsto dall'articolo 55, comma 8, della legge 27 dicembre 1997, n. 449, e dal nono comma del presente articolo»; </w:t>
      </w:r>
    </w:p>
    <w:p w:rsidR="004604C0" w:rsidRDefault="00B952D1" w:rsidP="00ED1E74">
      <w:pPr>
        <w:tabs>
          <w:tab w:val="left" w:pos="426"/>
        </w:tabs>
        <w:spacing w:after="60"/>
        <w:ind w:left="426"/>
        <w:jc w:val="both"/>
        <w:rPr>
          <w:rFonts w:ascii="Verdana" w:hAnsi="Verdana"/>
          <w:sz w:val="18"/>
          <w:szCs w:val="18"/>
        </w:rPr>
      </w:pPr>
      <w:r w:rsidRPr="004604C0">
        <w:rPr>
          <w:rFonts w:ascii="Verdana" w:hAnsi="Verdana"/>
          <w:i/>
          <w:sz w:val="18"/>
          <w:szCs w:val="18"/>
        </w:rPr>
        <w:t>2)</w:t>
      </w:r>
      <w:r w:rsidRPr="00B952D1">
        <w:rPr>
          <w:rFonts w:ascii="Verdana" w:hAnsi="Verdana"/>
          <w:sz w:val="18"/>
          <w:szCs w:val="18"/>
        </w:rPr>
        <w:t xml:space="preserve"> dopo l'ottavo comma </w:t>
      </w:r>
      <w:r w:rsidR="004604C0">
        <w:rPr>
          <w:rFonts w:ascii="Verdana" w:hAnsi="Verdana"/>
          <w:sz w:val="18"/>
          <w:szCs w:val="18"/>
        </w:rPr>
        <w:t>è</w:t>
      </w:r>
      <w:r w:rsidRPr="00B952D1">
        <w:rPr>
          <w:rFonts w:ascii="Verdana" w:hAnsi="Verdana"/>
          <w:sz w:val="18"/>
          <w:szCs w:val="18"/>
        </w:rPr>
        <w:t xml:space="preserve"> inserito il seguente: «L'importo massimo da rimborsare a ciascun comune, fatta eccezione per il trattamento economico dei componenti dei seggi, </w:t>
      </w:r>
      <w:r w:rsidR="004604C0">
        <w:rPr>
          <w:rFonts w:ascii="Verdana" w:hAnsi="Verdana"/>
          <w:sz w:val="18"/>
          <w:szCs w:val="18"/>
        </w:rPr>
        <w:t>è</w:t>
      </w:r>
      <w:r w:rsidRPr="00B952D1">
        <w:rPr>
          <w:rFonts w:ascii="Verdana" w:hAnsi="Verdana"/>
          <w:sz w:val="18"/>
          <w:szCs w:val="18"/>
        </w:rPr>
        <w:t xml:space="preserve"> stabilito con decreto del Ministero dell'interno, nei limiti delle assegnazioni di bilancio, con distinti parametri per sezione elettorale e per elettore, calcolati rispettivamente </w:t>
      </w:r>
      <w:r w:rsidRPr="00B952D1">
        <w:rPr>
          <w:rFonts w:ascii="Verdana" w:hAnsi="Verdana"/>
          <w:sz w:val="18"/>
          <w:szCs w:val="18"/>
        </w:rPr>
        <w:lastRenderedPageBreak/>
        <w:t xml:space="preserve">nella misura del 40 per cento e del 60 per cento del totale da ripartire. Per i comuni aventi fino a 3 sezioni elettorali, le quote sono maggiorate del 40 per cento»; </w:t>
      </w:r>
    </w:p>
    <w:p w:rsidR="004604C0" w:rsidRDefault="00B952D1" w:rsidP="00ED1E74">
      <w:pPr>
        <w:tabs>
          <w:tab w:val="left" w:pos="426"/>
        </w:tabs>
        <w:spacing w:after="60"/>
        <w:jc w:val="both"/>
        <w:rPr>
          <w:rFonts w:ascii="Verdana" w:hAnsi="Verdana"/>
          <w:sz w:val="18"/>
          <w:szCs w:val="18"/>
        </w:rPr>
      </w:pPr>
      <w:r w:rsidRPr="004604C0">
        <w:rPr>
          <w:rFonts w:ascii="Verdana" w:hAnsi="Verdana"/>
          <w:i/>
          <w:sz w:val="18"/>
          <w:szCs w:val="18"/>
        </w:rPr>
        <w:t>c)</w:t>
      </w:r>
      <w:r w:rsidRPr="00B952D1">
        <w:rPr>
          <w:rFonts w:ascii="Verdana" w:hAnsi="Verdana"/>
          <w:sz w:val="18"/>
          <w:szCs w:val="18"/>
        </w:rPr>
        <w:t xml:space="preserve"> l'articolo 5 della legge 16 aprile 2002, n. 62, </w:t>
      </w:r>
      <w:r w:rsidR="004604C0">
        <w:rPr>
          <w:rFonts w:ascii="Verdana" w:hAnsi="Verdana"/>
          <w:sz w:val="18"/>
          <w:szCs w:val="18"/>
        </w:rPr>
        <w:t>è</w:t>
      </w:r>
      <w:r w:rsidRPr="00B952D1">
        <w:rPr>
          <w:rFonts w:ascii="Verdana" w:hAnsi="Verdana"/>
          <w:sz w:val="18"/>
          <w:szCs w:val="18"/>
        </w:rPr>
        <w:t xml:space="preserve"> abrogato; </w:t>
      </w:r>
    </w:p>
    <w:p w:rsidR="004604C0" w:rsidRDefault="00B952D1" w:rsidP="00ED1E74">
      <w:pPr>
        <w:tabs>
          <w:tab w:val="left" w:pos="426"/>
        </w:tabs>
        <w:spacing w:after="20"/>
        <w:jc w:val="both"/>
        <w:rPr>
          <w:rFonts w:ascii="Verdana" w:hAnsi="Verdana"/>
          <w:sz w:val="18"/>
          <w:szCs w:val="18"/>
        </w:rPr>
      </w:pPr>
      <w:r w:rsidRPr="004604C0">
        <w:rPr>
          <w:rFonts w:ascii="Verdana" w:hAnsi="Verdana"/>
          <w:i/>
          <w:sz w:val="18"/>
          <w:szCs w:val="18"/>
        </w:rPr>
        <w:t>d)</w:t>
      </w:r>
      <w:r w:rsidRPr="00B952D1">
        <w:rPr>
          <w:rFonts w:ascii="Verdana" w:hAnsi="Verdana"/>
          <w:sz w:val="18"/>
          <w:szCs w:val="18"/>
        </w:rPr>
        <w:t xml:space="preserve"> all'articolo 15 del decreto-legge 18 gennaio 1993, n. 8, convertito, con modificazioni, dalla legge 19 marzo 1993, n. 68, sono apportate le seguenti modificazioni: </w:t>
      </w:r>
    </w:p>
    <w:p w:rsidR="004604C0" w:rsidRDefault="00B952D1" w:rsidP="00ED1E74">
      <w:pPr>
        <w:tabs>
          <w:tab w:val="left" w:pos="426"/>
        </w:tabs>
        <w:spacing w:after="20"/>
        <w:ind w:left="426"/>
        <w:jc w:val="both"/>
        <w:rPr>
          <w:rFonts w:ascii="Verdana" w:hAnsi="Verdana"/>
          <w:sz w:val="18"/>
          <w:szCs w:val="18"/>
        </w:rPr>
      </w:pPr>
      <w:r w:rsidRPr="004604C0">
        <w:rPr>
          <w:rFonts w:ascii="Verdana" w:hAnsi="Verdana"/>
          <w:i/>
          <w:sz w:val="18"/>
          <w:szCs w:val="18"/>
        </w:rPr>
        <w:t>1)</w:t>
      </w:r>
      <w:r w:rsidRPr="00B952D1">
        <w:rPr>
          <w:rFonts w:ascii="Verdana" w:hAnsi="Verdana"/>
          <w:sz w:val="18"/>
          <w:szCs w:val="18"/>
        </w:rPr>
        <w:t xml:space="preserve"> al comma 1, le parole: «50 ore» e «70 ore» sono rispettivamente sostituite dalle seguenti: «40 ore» e «60 ore» e le parole: «dalla data di pubblicazione del decreto di convocazione dei comizi al trentesimo giorno successivo al giorno delle consultazioni stesse» sono sostituite dalle seguenti: «dal cinquantacinquesimo giorno antecedente la data delle consultazioni al quinto giorno successivo alla stessa data»; </w:t>
      </w:r>
    </w:p>
    <w:p w:rsidR="004604C0" w:rsidRDefault="00B952D1" w:rsidP="00ED1E74">
      <w:pPr>
        <w:tabs>
          <w:tab w:val="left" w:pos="426"/>
        </w:tabs>
        <w:spacing w:after="20"/>
        <w:ind w:left="426"/>
        <w:jc w:val="both"/>
        <w:rPr>
          <w:rFonts w:ascii="Verdana" w:hAnsi="Verdana"/>
          <w:sz w:val="18"/>
          <w:szCs w:val="18"/>
        </w:rPr>
      </w:pPr>
      <w:r w:rsidRPr="004604C0">
        <w:rPr>
          <w:rFonts w:ascii="Verdana" w:hAnsi="Verdana"/>
          <w:i/>
          <w:sz w:val="18"/>
          <w:szCs w:val="18"/>
        </w:rPr>
        <w:t>2)</w:t>
      </w:r>
      <w:r w:rsidRPr="00B952D1">
        <w:rPr>
          <w:rFonts w:ascii="Verdana" w:hAnsi="Verdana"/>
          <w:sz w:val="18"/>
          <w:szCs w:val="18"/>
        </w:rPr>
        <w:t xml:space="preserve"> al comma 2, le parole: «con delibera di giunta da adottare non oltre dieci giorni dal decreto di cui al comma 1» sono sostituite dalle seguenti: «con determinazione da adottare preventivamente» e</w:t>
      </w:r>
      <w:r w:rsidR="004604C0">
        <w:rPr>
          <w:rFonts w:ascii="Verdana" w:hAnsi="Verdana"/>
          <w:sz w:val="18"/>
          <w:szCs w:val="18"/>
        </w:rPr>
        <w:t xml:space="preserve"> le parole: «per il periodo già</w:t>
      </w:r>
      <w:r w:rsidRPr="00B952D1">
        <w:rPr>
          <w:rFonts w:ascii="Verdana" w:hAnsi="Verdana"/>
          <w:sz w:val="18"/>
          <w:szCs w:val="18"/>
        </w:rPr>
        <w:t xml:space="preserve"> decorso» sono soppresse; </w:t>
      </w:r>
    </w:p>
    <w:p w:rsidR="00ED1E74" w:rsidRDefault="00B952D1" w:rsidP="00ED1E74">
      <w:pPr>
        <w:tabs>
          <w:tab w:val="left" w:pos="426"/>
        </w:tabs>
        <w:spacing w:after="60"/>
        <w:ind w:left="426"/>
        <w:jc w:val="both"/>
        <w:rPr>
          <w:rFonts w:ascii="Verdana" w:hAnsi="Verdana"/>
          <w:sz w:val="18"/>
          <w:szCs w:val="18"/>
        </w:rPr>
      </w:pPr>
      <w:r w:rsidRPr="00B952D1">
        <w:rPr>
          <w:rFonts w:ascii="Verdana" w:hAnsi="Verdana"/>
          <w:sz w:val="18"/>
          <w:szCs w:val="18"/>
        </w:rPr>
        <w:t xml:space="preserve">3) al comma 3, le parole: «sei mesi» sono sostituite dalle seguenti: «quattro mesi»; </w:t>
      </w:r>
    </w:p>
    <w:p w:rsidR="00ED1E74" w:rsidRDefault="00B952D1" w:rsidP="00ED1E74">
      <w:pPr>
        <w:tabs>
          <w:tab w:val="left" w:pos="426"/>
        </w:tabs>
        <w:spacing w:after="60"/>
        <w:jc w:val="both"/>
        <w:rPr>
          <w:rFonts w:ascii="Verdana" w:hAnsi="Verdana"/>
          <w:sz w:val="18"/>
          <w:szCs w:val="18"/>
        </w:rPr>
      </w:pPr>
      <w:r w:rsidRPr="00ED1E74">
        <w:rPr>
          <w:rFonts w:ascii="Verdana" w:hAnsi="Verdana"/>
          <w:i/>
          <w:sz w:val="18"/>
          <w:szCs w:val="18"/>
        </w:rPr>
        <w:t>e)</w:t>
      </w:r>
      <w:r w:rsidRPr="00B952D1">
        <w:rPr>
          <w:rFonts w:ascii="Verdana" w:hAnsi="Verdana"/>
          <w:sz w:val="18"/>
          <w:szCs w:val="18"/>
        </w:rPr>
        <w:t xml:space="preserve"> all'articolo 85 del testo unico di cui al decreto del Presidente della Repubblica 16 maggio 1960, n. 570, il secondo comma </w:t>
      </w:r>
      <w:r w:rsidR="00ED1E74">
        <w:rPr>
          <w:rFonts w:ascii="Verdana" w:hAnsi="Verdana"/>
          <w:sz w:val="18"/>
          <w:szCs w:val="18"/>
        </w:rPr>
        <w:t>è</w:t>
      </w:r>
      <w:r w:rsidRPr="00B952D1">
        <w:rPr>
          <w:rFonts w:ascii="Verdana" w:hAnsi="Verdana"/>
          <w:sz w:val="18"/>
          <w:szCs w:val="18"/>
        </w:rPr>
        <w:t xml:space="preserve"> sostituito dal seguente: «Le elezioni saranno rinnovate in occasione del primo turno elettorale utile, ai sensi dell'articolo 2 della legge 7 giugno 1991, n. 182, e successive modificazioni, dalla data in cu</w:t>
      </w:r>
      <w:r w:rsidR="00ED1E74">
        <w:rPr>
          <w:rFonts w:ascii="Verdana" w:hAnsi="Verdana"/>
          <w:sz w:val="18"/>
          <w:szCs w:val="18"/>
        </w:rPr>
        <w:t>i la sentenza di annullamento è</w:t>
      </w:r>
      <w:r w:rsidRPr="00B952D1">
        <w:rPr>
          <w:rFonts w:ascii="Verdana" w:hAnsi="Verdana"/>
          <w:sz w:val="18"/>
          <w:szCs w:val="18"/>
        </w:rPr>
        <w:t xml:space="preserve"> divenuta definitiva»; </w:t>
      </w:r>
    </w:p>
    <w:p w:rsidR="00ED1E74" w:rsidRDefault="00B952D1" w:rsidP="00ED1E74">
      <w:pPr>
        <w:tabs>
          <w:tab w:val="left" w:pos="426"/>
        </w:tabs>
        <w:spacing w:after="60"/>
        <w:jc w:val="both"/>
        <w:rPr>
          <w:rFonts w:ascii="Verdana" w:hAnsi="Verdana"/>
          <w:sz w:val="18"/>
          <w:szCs w:val="18"/>
        </w:rPr>
      </w:pPr>
      <w:r w:rsidRPr="00ED1E74">
        <w:rPr>
          <w:rFonts w:ascii="Verdana" w:hAnsi="Verdana"/>
          <w:i/>
          <w:sz w:val="18"/>
          <w:szCs w:val="18"/>
        </w:rPr>
        <w:t>f)</w:t>
      </w:r>
      <w:r w:rsidRPr="00B952D1">
        <w:rPr>
          <w:rFonts w:ascii="Verdana" w:hAnsi="Verdana"/>
          <w:sz w:val="18"/>
          <w:szCs w:val="18"/>
        </w:rPr>
        <w:t xml:space="preserve"> all'articolo 1 della legge 23 febbraio 1995, n. 43, il comma 4 </w:t>
      </w:r>
      <w:r w:rsidR="00ED1E74">
        <w:rPr>
          <w:rFonts w:ascii="Verdana" w:hAnsi="Verdana"/>
          <w:sz w:val="18"/>
          <w:szCs w:val="18"/>
        </w:rPr>
        <w:t>è</w:t>
      </w:r>
      <w:r w:rsidRPr="00B952D1">
        <w:rPr>
          <w:rFonts w:ascii="Verdana" w:hAnsi="Verdana"/>
          <w:sz w:val="18"/>
          <w:szCs w:val="18"/>
        </w:rPr>
        <w:t xml:space="preserve"> abrogato; </w:t>
      </w:r>
    </w:p>
    <w:p w:rsidR="00ED1E74" w:rsidRDefault="00B952D1" w:rsidP="00ED1E74">
      <w:pPr>
        <w:tabs>
          <w:tab w:val="left" w:pos="426"/>
        </w:tabs>
        <w:spacing w:after="60"/>
        <w:jc w:val="both"/>
        <w:rPr>
          <w:rFonts w:ascii="Verdana" w:hAnsi="Verdana"/>
          <w:sz w:val="18"/>
          <w:szCs w:val="18"/>
        </w:rPr>
      </w:pPr>
      <w:r w:rsidRPr="00ED1E74">
        <w:rPr>
          <w:rFonts w:ascii="Verdana" w:hAnsi="Verdana"/>
          <w:i/>
          <w:sz w:val="18"/>
          <w:szCs w:val="18"/>
        </w:rPr>
        <w:t>g)</w:t>
      </w:r>
      <w:r w:rsidRPr="00B952D1">
        <w:rPr>
          <w:rFonts w:ascii="Verdana" w:hAnsi="Verdana"/>
          <w:sz w:val="18"/>
          <w:szCs w:val="18"/>
        </w:rPr>
        <w:t xml:space="preserve"> in occasione di ogni consultazione elettorale o referendaria, per il rilascio delle tessere elettorali non consegnate, per la consegna dei duplicati e per il rinnovo delle tessere, previa annotazione in apposito registro, l'ufficio elettorale comunale resta aperto nei due giorni antecedenti la votazione dalle ore nove alle ore diciotto e nel giorno della votazione per tutta la durata delle operazioni di voto. </w:t>
      </w:r>
      <w:r w:rsidR="00ED1E74">
        <w:rPr>
          <w:rFonts w:ascii="Verdana" w:hAnsi="Verdana"/>
          <w:sz w:val="18"/>
          <w:szCs w:val="18"/>
        </w:rPr>
        <w:t xml:space="preserve">È </w:t>
      </w:r>
      <w:r w:rsidRPr="00B952D1">
        <w:rPr>
          <w:rFonts w:ascii="Verdana" w:hAnsi="Verdana"/>
          <w:sz w:val="18"/>
          <w:szCs w:val="18"/>
        </w:rPr>
        <w:t xml:space="preserve">abrogato l'articolo 9 del regolamento di cui al decreto del Presidente della Repubblica 8 settembre 2000, n. 299; </w:t>
      </w:r>
    </w:p>
    <w:p w:rsidR="00ED1E74" w:rsidRDefault="00B952D1" w:rsidP="00ED1E74">
      <w:pPr>
        <w:tabs>
          <w:tab w:val="left" w:pos="426"/>
        </w:tabs>
        <w:spacing w:after="20"/>
        <w:jc w:val="both"/>
        <w:rPr>
          <w:rFonts w:ascii="Verdana" w:hAnsi="Verdana"/>
          <w:sz w:val="18"/>
          <w:szCs w:val="18"/>
        </w:rPr>
      </w:pPr>
      <w:r w:rsidRPr="00ED1E74">
        <w:rPr>
          <w:rFonts w:ascii="Verdana" w:hAnsi="Verdana"/>
          <w:i/>
          <w:sz w:val="18"/>
          <w:szCs w:val="18"/>
        </w:rPr>
        <w:t>h)</w:t>
      </w:r>
      <w:r w:rsidRPr="00B952D1">
        <w:rPr>
          <w:rFonts w:ascii="Verdana" w:hAnsi="Verdana"/>
          <w:sz w:val="18"/>
          <w:szCs w:val="18"/>
        </w:rPr>
        <w:t xml:space="preserve"> alla legge 4 aprile 1956, n. 212, sono apportate le seguenti modificazioni: </w:t>
      </w:r>
    </w:p>
    <w:p w:rsidR="00ED1E74" w:rsidRDefault="00B952D1" w:rsidP="00ED1E74">
      <w:pPr>
        <w:tabs>
          <w:tab w:val="left" w:pos="426"/>
        </w:tabs>
        <w:spacing w:after="20"/>
        <w:ind w:left="426"/>
        <w:jc w:val="both"/>
        <w:rPr>
          <w:rFonts w:ascii="Verdana" w:hAnsi="Verdana"/>
          <w:sz w:val="18"/>
          <w:szCs w:val="18"/>
        </w:rPr>
      </w:pPr>
      <w:r w:rsidRPr="00ED1E74">
        <w:rPr>
          <w:rFonts w:ascii="Verdana" w:hAnsi="Verdana"/>
          <w:i/>
          <w:sz w:val="18"/>
          <w:szCs w:val="18"/>
        </w:rPr>
        <w:t>1)</w:t>
      </w:r>
      <w:r w:rsidRPr="00B952D1">
        <w:rPr>
          <w:rFonts w:ascii="Verdana" w:hAnsi="Verdana"/>
          <w:sz w:val="18"/>
          <w:szCs w:val="18"/>
        </w:rPr>
        <w:t xml:space="preserve"> all'articolo 1, il secondo comma </w:t>
      </w:r>
      <w:r w:rsidR="00ED1E74">
        <w:rPr>
          <w:rFonts w:ascii="Verdana" w:hAnsi="Verdana"/>
          <w:sz w:val="18"/>
          <w:szCs w:val="18"/>
        </w:rPr>
        <w:t>è</w:t>
      </w:r>
      <w:r w:rsidRPr="00B952D1">
        <w:rPr>
          <w:rFonts w:ascii="Verdana" w:hAnsi="Verdana"/>
          <w:sz w:val="18"/>
          <w:szCs w:val="18"/>
        </w:rPr>
        <w:t xml:space="preserve"> abrogato; </w:t>
      </w:r>
    </w:p>
    <w:p w:rsidR="00ED1E74" w:rsidRDefault="00B952D1" w:rsidP="00ED1E74">
      <w:pPr>
        <w:tabs>
          <w:tab w:val="left" w:pos="426"/>
        </w:tabs>
        <w:spacing w:after="20"/>
        <w:ind w:left="426"/>
        <w:jc w:val="both"/>
        <w:rPr>
          <w:rFonts w:ascii="Verdana" w:hAnsi="Verdana"/>
          <w:sz w:val="18"/>
          <w:szCs w:val="18"/>
        </w:rPr>
      </w:pPr>
      <w:r w:rsidRPr="00ED1E74">
        <w:rPr>
          <w:rFonts w:ascii="Verdana" w:hAnsi="Verdana"/>
          <w:i/>
          <w:sz w:val="18"/>
          <w:szCs w:val="18"/>
        </w:rPr>
        <w:t>2)</w:t>
      </w:r>
      <w:r w:rsidRPr="00B952D1">
        <w:rPr>
          <w:rFonts w:ascii="Verdana" w:hAnsi="Verdana"/>
          <w:sz w:val="18"/>
          <w:szCs w:val="18"/>
        </w:rPr>
        <w:t xml:space="preserve"> all'articolo 2, primo comma, al primo periodo, le parole: «ed al secondo» sono soppresse e il secondo periodo </w:t>
      </w:r>
      <w:r w:rsidR="00ED1E74">
        <w:rPr>
          <w:rFonts w:ascii="Verdana" w:hAnsi="Verdana"/>
          <w:sz w:val="18"/>
          <w:szCs w:val="18"/>
        </w:rPr>
        <w:t>è</w:t>
      </w:r>
      <w:r w:rsidRPr="00B952D1">
        <w:rPr>
          <w:rFonts w:ascii="Verdana" w:hAnsi="Verdana"/>
          <w:sz w:val="18"/>
          <w:szCs w:val="18"/>
        </w:rPr>
        <w:t xml:space="preserve"> soppresso; il numero degli spazi di cui al secondo comma </w:t>
      </w:r>
      <w:r w:rsidR="00ED1E74">
        <w:rPr>
          <w:rFonts w:ascii="Verdana" w:hAnsi="Verdana"/>
          <w:sz w:val="18"/>
          <w:szCs w:val="18"/>
        </w:rPr>
        <w:t>è</w:t>
      </w:r>
      <w:r w:rsidRPr="00B952D1">
        <w:rPr>
          <w:rFonts w:ascii="Verdana" w:hAnsi="Verdana"/>
          <w:sz w:val="18"/>
          <w:szCs w:val="18"/>
        </w:rPr>
        <w:t xml:space="preserve"> ridotto ad almeno 3 e non </w:t>
      </w:r>
      <w:r w:rsidR="00ED1E74">
        <w:rPr>
          <w:rFonts w:ascii="Verdana" w:hAnsi="Verdana"/>
          <w:sz w:val="18"/>
          <w:szCs w:val="18"/>
        </w:rPr>
        <w:t>più</w:t>
      </w:r>
      <w:r w:rsidRPr="00B952D1">
        <w:rPr>
          <w:rFonts w:ascii="Verdana" w:hAnsi="Verdana"/>
          <w:sz w:val="18"/>
          <w:szCs w:val="18"/>
        </w:rPr>
        <w:t xml:space="preserve"> di 5 nei comuni da</w:t>
      </w:r>
      <w:r w:rsidR="00ED1E74">
        <w:rPr>
          <w:rFonts w:ascii="Verdana" w:hAnsi="Verdana"/>
          <w:sz w:val="18"/>
          <w:szCs w:val="18"/>
        </w:rPr>
        <w:t xml:space="preserve"> 3.001 a 10.000 abitanti nonché</w:t>
      </w:r>
      <w:r w:rsidRPr="00B952D1">
        <w:rPr>
          <w:rFonts w:ascii="Verdana" w:hAnsi="Verdana"/>
          <w:sz w:val="18"/>
          <w:szCs w:val="18"/>
        </w:rPr>
        <w:t>, sia nel numero minimo ch</w:t>
      </w:r>
      <w:r w:rsidR="00ED1E74">
        <w:rPr>
          <w:rFonts w:ascii="Verdana" w:hAnsi="Verdana"/>
          <w:sz w:val="18"/>
          <w:szCs w:val="18"/>
        </w:rPr>
        <w:t>e nel numero massimo, alla metà</w:t>
      </w:r>
      <w:r w:rsidRPr="00B952D1">
        <w:rPr>
          <w:rFonts w:ascii="Verdana" w:hAnsi="Verdana"/>
          <w:sz w:val="18"/>
          <w:szCs w:val="18"/>
        </w:rPr>
        <w:t xml:space="preserve"> nei comuni da 10.001 a 500.000 abitanti e</w:t>
      </w:r>
      <w:r w:rsidR="00ED1E74">
        <w:rPr>
          <w:rFonts w:ascii="Verdana" w:hAnsi="Verdana"/>
          <w:sz w:val="18"/>
          <w:szCs w:val="18"/>
        </w:rPr>
        <w:t xml:space="preserve"> ad un terzo nei comuni con più</w:t>
      </w:r>
      <w:r w:rsidRPr="00B952D1">
        <w:rPr>
          <w:rFonts w:ascii="Verdana" w:hAnsi="Verdana"/>
          <w:sz w:val="18"/>
          <w:szCs w:val="18"/>
        </w:rPr>
        <w:t xml:space="preserve"> di 500.000 abitanti; </w:t>
      </w:r>
    </w:p>
    <w:p w:rsidR="00ED1E74" w:rsidRDefault="00B952D1" w:rsidP="00ED1E74">
      <w:pPr>
        <w:tabs>
          <w:tab w:val="left" w:pos="426"/>
        </w:tabs>
        <w:spacing w:after="20"/>
        <w:ind w:left="426"/>
        <w:jc w:val="both"/>
        <w:rPr>
          <w:rFonts w:ascii="Verdana" w:hAnsi="Verdana"/>
          <w:sz w:val="18"/>
          <w:szCs w:val="18"/>
        </w:rPr>
      </w:pPr>
      <w:r w:rsidRPr="00ED1E74">
        <w:rPr>
          <w:rFonts w:ascii="Verdana" w:hAnsi="Verdana"/>
          <w:i/>
          <w:sz w:val="18"/>
          <w:szCs w:val="18"/>
        </w:rPr>
        <w:t>3)</w:t>
      </w:r>
      <w:r w:rsidRPr="00B952D1">
        <w:rPr>
          <w:rFonts w:ascii="Verdana" w:hAnsi="Verdana"/>
          <w:sz w:val="18"/>
          <w:szCs w:val="18"/>
        </w:rPr>
        <w:t xml:space="preserve"> all'articolo 4, il primo, il secondo ed il terzo comma sono abrogati; </w:t>
      </w:r>
    </w:p>
    <w:p w:rsidR="00ED1E74" w:rsidRDefault="00B952D1" w:rsidP="00ED1E74">
      <w:pPr>
        <w:tabs>
          <w:tab w:val="left" w:pos="426"/>
        </w:tabs>
        <w:spacing w:after="60"/>
        <w:ind w:left="426"/>
        <w:jc w:val="both"/>
        <w:rPr>
          <w:rFonts w:ascii="Verdana" w:hAnsi="Verdana"/>
          <w:sz w:val="18"/>
          <w:szCs w:val="18"/>
        </w:rPr>
      </w:pPr>
      <w:r w:rsidRPr="00ED1E74">
        <w:rPr>
          <w:rFonts w:ascii="Verdana" w:hAnsi="Verdana"/>
          <w:i/>
          <w:sz w:val="18"/>
          <w:szCs w:val="18"/>
        </w:rPr>
        <w:t>4)</w:t>
      </w:r>
      <w:r w:rsidRPr="00B952D1">
        <w:rPr>
          <w:rFonts w:ascii="Verdana" w:hAnsi="Verdana"/>
          <w:sz w:val="18"/>
          <w:szCs w:val="18"/>
        </w:rPr>
        <w:t xml:space="preserve"> all'articolo 5, le parole: «agli articoli 3 e 4» sono sostituite dalle seguenti: «all'articolo 3»; </w:t>
      </w:r>
    </w:p>
    <w:p w:rsidR="00ED1E74" w:rsidRDefault="00B952D1" w:rsidP="00ED1E74">
      <w:pPr>
        <w:tabs>
          <w:tab w:val="left" w:pos="426"/>
        </w:tabs>
        <w:spacing w:after="60"/>
        <w:jc w:val="both"/>
        <w:rPr>
          <w:rFonts w:ascii="Verdana" w:hAnsi="Verdana"/>
          <w:sz w:val="18"/>
          <w:szCs w:val="18"/>
        </w:rPr>
      </w:pPr>
      <w:r w:rsidRPr="00ED1E74">
        <w:rPr>
          <w:rFonts w:ascii="Verdana" w:hAnsi="Verdana"/>
          <w:i/>
          <w:sz w:val="18"/>
          <w:szCs w:val="18"/>
        </w:rPr>
        <w:t>i)</w:t>
      </w:r>
      <w:r w:rsidRPr="00B952D1">
        <w:rPr>
          <w:rFonts w:ascii="Verdana" w:hAnsi="Verdana"/>
          <w:sz w:val="18"/>
          <w:szCs w:val="18"/>
        </w:rPr>
        <w:t xml:space="preserve"> il presidente della Corte d'appello nomina i presidenti di seggio, ove possibile, tra i residenti nel comune in cui sono ubicati gli uffici elettorali di sezione; </w:t>
      </w:r>
    </w:p>
    <w:p w:rsidR="00ED1E74" w:rsidRDefault="00B952D1" w:rsidP="00ED1E74">
      <w:pPr>
        <w:tabs>
          <w:tab w:val="left" w:pos="426"/>
        </w:tabs>
        <w:spacing w:after="60"/>
        <w:jc w:val="both"/>
        <w:rPr>
          <w:rFonts w:ascii="Verdana" w:hAnsi="Verdana"/>
          <w:sz w:val="18"/>
          <w:szCs w:val="18"/>
        </w:rPr>
      </w:pPr>
      <w:r w:rsidRPr="00ED1E74">
        <w:rPr>
          <w:rFonts w:ascii="Verdana" w:hAnsi="Verdana"/>
          <w:i/>
          <w:sz w:val="18"/>
          <w:szCs w:val="18"/>
        </w:rPr>
        <w:t>l)</w:t>
      </w:r>
      <w:r w:rsidRPr="00B952D1">
        <w:rPr>
          <w:rFonts w:ascii="Verdana" w:hAnsi="Verdana"/>
          <w:sz w:val="18"/>
          <w:szCs w:val="18"/>
        </w:rPr>
        <w:t xml:space="preserve"> all'articolo 1, comma 3, del decreto-legge 1º aprile 2008, n. 49, convertito dalla legge 30 maggio 2008, n. 96, il secondo periodo </w:t>
      </w:r>
      <w:r w:rsidR="00ED1E74">
        <w:rPr>
          <w:rFonts w:ascii="Verdana" w:hAnsi="Verdana"/>
          <w:sz w:val="18"/>
          <w:szCs w:val="18"/>
        </w:rPr>
        <w:t>è</w:t>
      </w:r>
      <w:r w:rsidRPr="00B952D1">
        <w:rPr>
          <w:rFonts w:ascii="Verdana" w:hAnsi="Verdana"/>
          <w:sz w:val="18"/>
          <w:szCs w:val="18"/>
        </w:rPr>
        <w:t xml:space="preserve"> soppresso; </w:t>
      </w:r>
    </w:p>
    <w:p w:rsidR="00DD2FF9" w:rsidRDefault="00B952D1" w:rsidP="00ED1E74">
      <w:pPr>
        <w:tabs>
          <w:tab w:val="left" w:pos="426"/>
        </w:tabs>
        <w:spacing w:after="120"/>
        <w:jc w:val="both"/>
        <w:rPr>
          <w:rFonts w:ascii="Verdana" w:hAnsi="Verdana"/>
          <w:sz w:val="18"/>
          <w:szCs w:val="18"/>
        </w:rPr>
      </w:pPr>
      <w:r w:rsidRPr="00ED1E74">
        <w:rPr>
          <w:rFonts w:ascii="Verdana" w:hAnsi="Verdana"/>
          <w:i/>
          <w:sz w:val="18"/>
          <w:szCs w:val="18"/>
        </w:rPr>
        <w:t>m)</w:t>
      </w:r>
      <w:r w:rsidRPr="00B952D1">
        <w:rPr>
          <w:rFonts w:ascii="Verdana" w:hAnsi="Verdana"/>
          <w:sz w:val="18"/>
          <w:szCs w:val="18"/>
        </w:rPr>
        <w:t xml:space="preserve"> con decreto del Ministro dell'interno, non avente natura regolamentare, sono determinati, entro il 31 gennaio 2014, i nuovi modelli di schede per le elezioni comunali, ricollocando i contrassegni </w:t>
      </w:r>
      <w:r w:rsidR="00ED1E74">
        <w:rPr>
          <w:rFonts w:ascii="Verdana" w:hAnsi="Verdana"/>
          <w:sz w:val="18"/>
          <w:szCs w:val="18"/>
        </w:rPr>
        <w:t>delle liste ammesse in modo più</w:t>
      </w:r>
      <w:r w:rsidRPr="00B952D1">
        <w:rPr>
          <w:rFonts w:ascii="Verdana" w:hAnsi="Verdana"/>
          <w:sz w:val="18"/>
          <w:szCs w:val="18"/>
        </w:rPr>
        <w:t xml:space="preserve"> razionale, al fine di evitare la stampa di schede di dimensioni troppo elevate ed eccessivamente onerose. All'articolo 72, comma 3, secondo periodo, del testo unico di cui al decreto legislativo 18 agosto 2000, n. 267, le parole: «al cui fianco» sono sostituite dalle seguenti: «sotto ai quali».</w:t>
      </w:r>
    </w:p>
    <w:p w:rsidR="00B952D1" w:rsidRPr="00DD2FF9" w:rsidRDefault="00B952D1" w:rsidP="00ED1E74">
      <w:pPr>
        <w:tabs>
          <w:tab w:val="left" w:pos="426"/>
        </w:tabs>
        <w:jc w:val="both"/>
        <w:rPr>
          <w:rFonts w:ascii="Verdana" w:hAnsi="Verdana"/>
          <w:sz w:val="18"/>
          <w:szCs w:val="18"/>
        </w:rPr>
      </w:pPr>
      <w:r w:rsidRPr="00B952D1">
        <w:rPr>
          <w:rFonts w:ascii="Verdana" w:hAnsi="Verdana"/>
          <w:sz w:val="18"/>
          <w:szCs w:val="18"/>
        </w:rPr>
        <w:t xml:space="preserve">401. Fermo restando il limite massimo di spesa annuale definito dal comma 398 per il complesso delle consultazioni elettorali che possono svolgersi in un anno, sono individuate idonee procedure per una congrua quantificazione di tutte le tipologie di spesa connesse allo </w:t>
      </w:r>
      <w:r w:rsidRPr="00B952D1">
        <w:rPr>
          <w:rFonts w:ascii="Verdana" w:hAnsi="Verdana"/>
          <w:sz w:val="18"/>
          <w:szCs w:val="18"/>
        </w:rPr>
        <w:lastRenderedPageBreak/>
        <w:t>svolgimento delle consultazioni elettorali. Le amministrazioni interessate da tali spese devono fornire tutti i dati, i parametri e le informazioni utili per effettuare tale quantificazione.</w:t>
      </w:r>
      <w:bookmarkStart w:id="0" w:name="_GoBack"/>
      <w:bookmarkEnd w:id="0"/>
    </w:p>
    <w:sectPr w:rsidR="00B952D1" w:rsidRPr="00DD2FF9" w:rsidSect="00D85C1C">
      <w:headerReference w:type="default" r:id="rId8"/>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93" w:rsidRDefault="00656293" w:rsidP="00656293">
      <w:pPr>
        <w:spacing w:after="0" w:line="240" w:lineRule="auto"/>
      </w:pPr>
      <w:r>
        <w:separator/>
      </w:r>
    </w:p>
  </w:endnote>
  <w:endnote w:type="continuationSeparator" w:id="0">
    <w:p w:rsidR="00656293" w:rsidRDefault="00656293" w:rsidP="0065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93" w:rsidRDefault="00656293" w:rsidP="00656293">
      <w:pPr>
        <w:spacing w:after="0" w:line="240" w:lineRule="auto"/>
      </w:pPr>
      <w:r>
        <w:separator/>
      </w:r>
    </w:p>
  </w:footnote>
  <w:footnote w:type="continuationSeparator" w:id="0">
    <w:p w:rsidR="00656293" w:rsidRDefault="00656293" w:rsidP="00656293">
      <w:pPr>
        <w:spacing w:after="0" w:line="240" w:lineRule="auto"/>
      </w:pPr>
      <w:r>
        <w:continuationSeparator/>
      </w:r>
    </w:p>
  </w:footnote>
  <w:footnote w:id="1">
    <w:p w:rsidR="00656293" w:rsidRPr="00656293" w:rsidRDefault="00656293" w:rsidP="00995012">
      <w:pPr>
        <w:pStyle w:val="Testonotaapidipagina"/>
        <w:spacing w:after="120" w:line="276" w:lineRule="auto"/>
        <w:jc w:val="both"/>
        <w:rPr>
          <w:rFonts w:ascii="Verdana" w:hAnsi="Verdana"/>
          <w:sz w:val="16"/>
          <w:szCs w:val="16"/>
        </w:rPr>
      </w:pPr>
      <w:r w:rsidRPr="00656293">
        <w:rPr>
          <w:rStyle w:val="Rimandonotaapidipagina"/>
          <w:rFonts w:ascii="Verdana" w:hAnsi="Verdana"/>
          <w:sz w:val="16"/>
          <w:szCs w:val="16"/>
        </w:rPr>
        <w:footnoteRef/>
      </w:r>
      <w:r w:rsidRPr="00656293">
        <w:rPr>
          <w:rFonts w:ascii="Verdana" w:hAnsi="Verdana"/>
          <w:sz w:val="16"/>
          <w:szCs w:val="16"/>
        </w:rPr>
        <w:t xml:space="preserve"> Selezione delle parti della legge in materia elettorale.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ED1E74" w:rsidTr="00D26EAA">
      <w:tc>
        <w:tcPr>
          <w:tcW w:w="3505" w:type="dxa"/>
          <w:shd w:val="clear" w:color="auto" w:fill="auto"/>
          <w:vAlign w:val="center"/>
        </w:tcPr>
        <w:p w:rsidR="00ED1E74" w:rsidRPr="00A47199" w:rsidRDefault="00ED1E74" w:rsidP="00D26EAA">
          <w:pPr>
            <w:rPr>
              <w:rFonts w:ascii="Verdana" w:hAnsi="Verdana"/>
              <w:b/>
              <w:noProof/>
              <w:sz w:val="26"/>
              <w:szCs w:val="26"/>
              <w:lang w:eastAsia="it-IT"/>
            </w:rPr>
          </w:pPr>
          <w:r>
            <w:rPr>
              <w:rFonts w:ascii="Verdana" w:hAnsi="Verdana"/>
              <w:b/>
              <w:noProof/>
              <w:sz w:val="26"/>
              <w:szCs w:val="26"/>
              <w:lang w:eastAsia="it-IT"/>
            </w:rPr>
            <w:drawing>
              <wp:inline distT="0" distB="0" distL="0" distR="0" wp14:anchorId="07570F26" wp14:editId="31ECE04D">
                <wp:extent cx="2042160" cy="4038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shd w:val="clear" w:color="auto" w:fill="auto"/>
          <w:vAlign w:val="center"/>
        </w:tcPr>
        <w:p w:rsidR="00ED1E74" w:rsidRPr="00A47199" w:rsidRDefault="00ED1E74" w:rsidP="00D26EAA">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6765BCFB" wp14:editId="450FE407">
                <wp:extent cx="739140" cy="6248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ED1E74" w:rsidRDefault="00ED1E7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F9"/>
    <w:rsid w:val="00452D0F"/>
    <w:rsid w:val="004604C0"/>
    <w:rsid w:val="00656293"/>
    <w:rsid w:val="0095790C"/>
    <w:rsid w:val="00995012"/>
    <w:rsid w:val="009A3353"/>
    <w:rsid w:val="00B952D1"/>
    <w:rsid w:val="00D85C1C"/>
    <w:rsid w:val="00DD2FF9"/>
    <w:rsid w:val="00E71E30"/>
    <w:rsid w:val="00E72BD9"/>
    <w:rsid w:val="00E84F39"/>
    <w:rsid w:val="00ED1E74"/>
    <w:rsid w:val="00F45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65629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56293"/>
    <w:rPr>
      <w:sz w:val="20"/>
      <w:szCs w:val="20"/>
    </w:rPr>
  </w:style>
  <w:style w:type="character" w:styleId="Rimandonotaapidipagina">
    <w:name w:val="footnote reference"/>
    <w:basedOn w:val="Carpredefinitoparagrafo"/>
    <w:uiPriority w:val="99"/>
    <w:semiHidden/>
    <w:unhideWhenUsed/>
    <w:rsid w:val="00656293"/>
    <w:rPr>
      <w:vertAlign w:val="superscript"/>
    </w:rPr>
  </w:style>
  <w:style w:type="paragraph" w:styleId="Testofumetto">
    <w:name w:val="Balloon Text"/>
    <w:basedOn w:val="Normale"/>
    <w:link w:val="TestofumettoCarattere"/>
    <w:uiPriority w:val="99"/>
    <w:semiHidden/>
    <w:unhideWhenUsed/>
    <w:rsid w:val="00ED1E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1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65629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56293"/>
    <w:rPr>
      <w:sz w:val="20"/>
      <w:szCs w:val="20"/>
    </w:rPr>
  </w:style>
  <w:style w:type="character" w:styleId="Rimandonotaapidipagina">
    <w:name w:val="footnote reference"/>
    <w:basedOn w:val="Carpredefinitoparagrafo"/>
    <w:uiPriority w:val="99"/>
    <w:semiHidden/>
    <w:unhideWhenUsed/>
    <w:rsid w:val="00656293"/>
    <w:rPr>
      <w:vertAlign w:val="superscript"/>
    </w:rPr>
  </w:style>
  <w:style w:type="paragraph" w:styleId="Testofumetto">
    <w:name w:val="Balloon Text"/>
    <w:basedOn w:val="Normale"/>
    <w:link w:val="TestofumettoCarattere"/>
    <w:uiPriority w:val="99"/>
    <w:semiHidden/>
    <w:unhideWhenUsed/>
    <w:rsid w:val="00ED1E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1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DC2E-2E77-471C-BFF6-9E14AE8C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1061</Words>
  <Characters>6048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3</cp:revision>
  <dcterms:created xsi:type="dcterms:W3CDTF">2018-01-09T10:26:00Z</dcterms:created>
  <dcterms:modified xsi:type="dcterms:W3CDTF">2018-01-09T22:06:00Z</dcterms:modified>
</cp:coreProperties>
</file>